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168" w:rsidRPr="00400015" w:rsidRDefault="002F7168" w:rsidP="002F7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800000"/>
          <w:sz w:val="24"/>
          <w:szCs w:val="24"/>
        </w:rPr>
      </w:pPr>
      <w:bookmarkStart w:id="0" w:name="_GoBack"/>
      <w:bookmarkEnd w:id="0"/>
    </w:p>
    <w:p w:rsidR="002F7168" w:rsidRPr="00461383" w:rsidRDefault="002F7168" w:rsidP="002F716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sr-Cyrl-CS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sr-Cyrl-CS"/>
        </w:rPr>
        <w:t>REPUBLIKA</w:t>
      </w:r>
      <w:r w:rsidRPr="00461383">
        <w:rPr>
          <w:rFonts w:ascii="Arial" w:eastAsia="Times New Roman" w:hAnsi="Arial" w:cs="Arial"/>
          <w:b/>
          <w:bCs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val="sr-Cyrl-CS"/>
        </w:rPr>
        <w:t>SRBIJA</w:t>
      </w:r>
    </w:p>
    <w:p w:rsidR="002F7168" w:rsidRPr="00461383" w:rsidRDefault="002F7168" w:rsidP="002F716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sr-Cyrl-CS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sr-Cyrl-CS"/>
        </w:rPr>
        <w:t>NARODNA</w:t>
      </w:r>
      <w:r w:rsidRPr="00461383">
        <w:rPr>
          <w:rFonts w:ascii="Arial" w:eastAsia="Times New Roman" w:hAnsi="Arial" w:cs="Arial"/>
          <w:b/>
          <w:bCs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val="sr-Cyrl-CS"/>
        </w:rPr>
        <w:t>SKUPŠTINA</w:t>
      </w:r>
    </w:p>
    <w:p w:rsidR="002F7168" w:rsidRPr="00461383" w:rsidRDefault="002F7168" w:rsidP="002F716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sr-Cyrl-CS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sr-Cyrl-CS"/>
        </w:rPr>
        <w:t>BIBLIOTEKA</w:t>
      </w:r>
      <w:r w:rsidRPr="00461383">
        <w:rPr>
          <w:rFonts w:ascii="Arial" w:eastAsia="Times New Roman" w:hAnsi="Arial" w:cs="Arial"/>
          <w:b/>
          <w:bCs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val="sr-Cyrl-CS"/>
        </w:rPr>
        <w:t>NARODNE</w:t>
      </w:r>
      <w:r w:rsidRPr="00461383">
        <w:rPr>
          <w:rFonts w:ascii="Arial" w:eastAsia="Times New Roman" w:hAnsi="Arial" w:cs="Arial"/>
          <w:b/>
          <w:bCs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val="sr-Cyrl-CS"/>
        </w:rPr>
        <w:t>SKUPŠTINE</w:t>
      </w:r>
    </w:p>
    <w:p w:rsidR="002F7168" w:rsidRPr="00461383" w:rsidRDefault="002F7168" w:rsidP="002F7168">
      <w:pPr>
        <w:tabs>
          <w:tab w:val="left" w:pos="567"/>
        </w:tabs>
        <w:spacing w:line="360" w:lineRule="auto"/>
        <w:rPr>
          <w:rFonts w:ascii="Arial" w:hAnsi="Arial" w:cs="Arial"/>
          <w:lang w:val="ru-RU"/>
        </w:rPr>
      </w:pPr>
    </w:p>
    <w:p w:rsidR="002F7168" w:rsidRPr="00461383" w:rsidRDefault="002F7168" w:rsidP="002F7168">
      <w:pPr>
        <w:tabs>
          <w:tab w:val="left" w:pos="567"/>
        </w:tabs>
        <w:spacing w:line="360" w:lineRule="auto"/>
        <w:rPr>
          <w:rFonts w:ascii="Arial" w:hAnsi="Arial" w:cs="Arial"/>
          <w:lang w:val="ru-RU"/>
        </w:rPr>
      </w:pPr>
    </w:p>
    <w:p w:rsidR="002F7168" w:rsidRPr="00461383" w:rsidRDefault="002F7168" w:rsidP="002F7168">
      <w:pPr>
        <w:tabs>
          <w:tab w:val="left" w:pos="567"/>
        </w:tabs>
        <w:spacing w:line="360" w:lineRule="auto"/>
        <w:rPr>
          <w:rFonts w:ascii="Arial" w:hAnsi="Arial" w:cs="Arial"/>
          <w:lang w:val="ru-RU"/>
        </w:rPr>
      </w:pPr>
    </w:p>
    <w:p w:rsidR="002F7168" w:rsidRPr="00461383" w:rsidRDefault="002F7168" w:rsidP="002F7168">
      <w:pPr>
        <w:tabs>
          <w:tab w:val="left" w:pos="567"/>
        </w:tabs>
        <w:spacing w:line="360" w:lineRule="auto"/>
        <w:rPr>
          <w:rFonts w:ascii="Arial" w:hAnsi="Arial" w:cs="Arial"/>
          <w:lang w:val="ru-RU"/>
        </w:rPr>
      </w:pPr>
      <w:r w:rsidRPr="00461383">
        <w:rPr>
          <w:rFonts w:ascii="Arial" w:hAnsi="Arial" w:cs="Arial"/>
          <w:lang w:val="ru-RU"/>
        </w:rPr>
        <w:t xml:space="preserve">  </w:t>
      </w:r>
    </w:p>
    <w:p w:rsidR="002F7168" w:rsidRPr="00C0241A" w:rsidRDefault="002F7168" w:rsidP="002F7168">
      <w:pPr>
        <w:spacing w:line="360" w:lineRule="auto"/>
        <w:rPr>
          <w:rFonts w:ascii="Arial" w:hAnsi="Arial" w:cs="Arial"/>
          <w:b/>
          <w:iCs/>
          <w:sz w:val="24"/>
          <w:szCs w:val="24"/>
          <w:lang w:val="sr-Cyrl-CS"/>
        </w:rPr>
      </w:pPr>
      <w:r>
        <w:rPr>
          <w:rFonts w:ascii="Arial" w:hAnsi="Arial" w:cs="Arial"/>
          <w:b/>
          <w:sz w:val="28"/>
          <w:szCs w:val="28"/>
          <w:lang w:val="ru-RU"/>
        </w:rPr>
        <w:t>Tema</w:t>
      </w:r>
      <w:r w:rsidRPr="00A636FD">
        <w:rPr>
          <w:rFonts w:ascii="Arial" w:hAnsi="Arial" w:cs="Arial"/>
          <w:b/>
          <w:sz w:val="28"/>
          <w:szCs w:val="28"/>
          <w:lang w:val="ru-RU"/>
        </w:rPr>
        <w:t>:</w:t>
      </w:r>
      <w:r w:rsidRPr="00461383">
        <w:rPr>
          <w:b/>
          <w:sz w:val="28"/>
          <w:szCs w:val="28"/>
          <w:lang w:val="ru-RU"/>
        </w:rPr>
        <w:t xml:space="preserve"> </w:t>
      </w:r>
      <w:r w:rsidRPr="00461383">
        <w:rPr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iCs/>
          <w:sz w:val="24"/>
          <w:szCs w:val="24"/>
          <w:lang w:val="sr-Cyrl-CS"/>
        </w:rPr>
        <w:t>Izmene</w:t>
      </w:r>
      <w:r w:rsidRPr="00C0241A">
        <w:rPr>
          <w:rFonts w:ascii="Arial" w:hAnsi="Arial" w:cs="Arial"/>
          <w:b/>
          <w:i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iCs/>
          <w:sz w:val="24"/>
          <w:szCs w:val="24"/>
          <w:lang w:val="sr-Cyrl-CS"/>
        </w:rPr>
        <w:t>parlamentarnih poslovnika</w:t>
      </w:r>
      <w:r w:rsidRPr="00C0241A">
        <w:rPr>
          <w:rFonts w:ascii="Arial" w:hAnsi="Arial" w:cs="Arial"/>
          <w:b/>
          <w:i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iCs/>
          <w:sz w:val="24"/>
          <w:szCs w:val="24"/>
          <w:lang w:val="sr-Cyrl-CS"/>
        </w:rPr>
        <w:t>u</w:t>
      </w:r>
      <w:r w:rsidRPr="00C0241A">
        <w:rPr>
          <w:rFonts w:ascii="Arial" w:hAnsi="Arial" w:cs="Arial"/>
          <w:b/>
          <w:i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iCs/>
          <w:sz w:val="24"/>
          <w:szCs w:val="24"/>
          <w:lang w:val="sr-Cyrl-CS"/>
        </w:rPr>
        <w:t>vezi</w:t>
      </w:r>
      <w:r w:rsidRPr="00C0241A">
        <w:rPr>
          <w:rFonts w:ascii="Arial" w:hAnsi="Arial" w:cs="Arial"/>
          <w:b/>
          <w:i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iCs/>
          <w:sz w:val="24"/>
          <w:szCs w:val="24"/>
          <w:lang w:val="sr-Cyrl-CS"/>
        </w:rPr>
        <w:t>sa</w:t>
      </w:r>
      <w:r w:rsidRPr="00C0241A">
        <w:rPr>
          <w:rFonts w:ascii="Arial" w:hAnsi="Arial" w:cs="Arial"/>
          <w:b/>
          <w:i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iCs/>
          <w:sz w:val="24"/>
          <w:szCs w:val="24"/>
          <w:lang w:val="sr-Cyrl-CS"/>
        </w:rPr>
        <w:t>procesom</w:t>
      </w:r>
      <w:r w:rsidRPr="00C0241A">
        <w:rPr>
          <w:rFonts w:ascii="Arial" w:hAnsi="Arial" w:cs="Arial"/>
          <w:b/>
          <w:i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iCs/>
          <w:sz w:val="24"/>
          <w:szCs w:val="24"/>
          <w:lang w:val="sr-Cyrl-CS"/>
        </w:rPr>
        <w:t>pregovora</w:t>
      </w:r>
      <w:r w:rsidRPr="00C0241A">
        <w:rPr>
          <w:rFonts w:ascii="Arial" w:hAnsi="Arial" w:cs="Arial"/>
          <w:b/>
          <w:i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iCs/>
          <w:sz w:val="24"/>
          <w:szCs w:val="24"/>
          <w:lang w:val="sr-Cyrl-CS"/>
        </w:rPr>
        <w:t>sa</w:t>
      </w:r>
      <w:r w:rsidRPr="00C0241A">
        <w:rPr>
          <w:rFonts w:ascii="Arial" w:hAnsi="Arial" w:cs="Arial"/>
          <w:b/>
          <w:i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iCs/>
          <w:sz w:val="24"/>
          <w:szCs w:val="24"/>
          <w:lang w:val="sr-Cyrl-CS"/>
        </w:rPr>
        <w:t>Evropskom</w:t>
      </w:r>
      <w:r w:rsidRPr="00C0241A">
        <w:rPr>
          <w:rFonts w:ascii="Arial" w:hAnsi="Arial" w:cs="Arial"/>
          <w:b/>
          <w:i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iCs/>
          <w:sz w:val="24"/>
          <w:szCs w:val="24"/>
          <w:lang w:val="sr-Cyrl-CS"/>
        </w:rPr>
        <w:t>unijom</w:t>
      </w:r>
    </w:p>
    <w:p w:rsidR="002F7168" w:rsidRPr="00461383" w:rsidRDefault="002F7168" w:rsidP="002F7168">
      <w:pPr>
        <w:pStyle w:val="Normal1"/>
        <w:rPr>
          <w:b/>
          <w:bCs/>
          <w:sz w:val="24"/>
          <w:szCs w:val="24"/>
          <w:lang w:val="sr-Cyrl-RS"/>
        </w:rPr>
      </w:pPr>
    </w:p>
    <w:p w:rsidR="002F7168" w:rsidRPr="00461383" w:rsidRDefault="002F7168" w:rsidP="002F7168">
      <w:pPr>
        <w:spacing w:line="360" w:lineRule="auto"/>
        <w:rPr>
          <w:rFonts w:ascii="Arial" w:hAnsi="Arial" w:cs="Arial"/>
          <w:b/>
          <w:sz w:val="28"/>
          <w:szCs w:val="28"/>
          <w:lang w:val="sr-Cyrl-RS"/>
        </w:rPr>
      </w:pPr>
    </w:p>
    <w:p w:rsidR="002F7168" w:rsidRPr="00461383" w:rsidRDefault="002F7168" w:rsidP="002F7168">
      <w:pPr>
        <w:tabs>
          <w:tab w:val="left" w:pos="567"/>
        </w:tabs>
        <w:spacing w:line="360" w:lineRule="auto"/>
        <w:rPr>
          <w:rFonts w:ascii="Arial" w:hAnsi="Arial" w:cs="Arial"/>
          <w:b/>
          <w:sz w:val="28"/>
          <w:szCs w:val="28"/>
          <w:lang w:val="sr-Cyrl-RS"/>
        </w:rPr>
      </w:pPr>
    </w:p>
    <w:p w:rsidR="002F7168" w:rsidRPr="00461383" w:rsidRDefault="002F7168" w:rsidP="002F7168">
      <w:pPr>
        <w:tabs>
          <w:tab w:val="left" w:pos="0"/>
        </w:tabs>
        <w:spacing w:line="360" w:lineRule="auto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ru-RU"/>
        </w:rPr>
        <w:t>Datum:      16</w:t>
      </w:r>
      <w:r w:rsidRPr="00461383">
        <w:rPr>
          <w:rFonts w:ascii="Arial" w:hAnsi="Arial" w:cs="Arial"/>
          <w:b/>
          <w:sz w:val="28"/>
          <w:szCs w:val="28"/>
          <w:lang w:val="sr-Cyrl-RS"/>
        </w:rPr>
        <w:t>.</w:t>
      </w:r>
      <w:r>
        <w:rPr>
          <w:rFonts w:ascii="Arial" w:hAnsi="Arial" w:cs="Arial"/>
          <w:b/>
          <w:sz w:val="28"/>
          <w:szCs w:val="28"/>
          <w:lang w:val="sr-Cyrl-RS"/>
        </w:rPr>
        <w:t>1</w:t>
      </w:r>
      <w:r>
        <w:rPr>
          <w:rFonts w:ascii="Arial" w:hAnsi="Arial" w:cs="Arial"/>
          <w:b/>
          <w:sz w:val="28"/>
          <w:szCs w:val="28"/>
          <w:lang w:val="ru-RU"/>
        </w:rPr>
        <w:t>0</w:t>
      </w:r>
      <w:r w:rsidRPr="00461383">
        <w:rPr>
          <w:rFonts w:ascii="Arial" w:hAnsi="Arial" w:cs="Arial"/>
          <w:b/>
          <w:sz w:val="28"/>
          <w:szCs w:val="28"/>
          <w:lang w:val="sr-Cyrl-RS"/>
        </w:rPr>
        <w:t>.</w:t>
      </w:r>
      <w:r w:rsidRPr="00461383">
        <w:rPr>
          <w:rFonts w:ascii="Arial" w:hAnsi="Arial" w:cs="Arial"/>
          <w:b/>
          <w:sz w:val="28"/>
          <w:szCs w:val="28"/>
          <w:lang w:val="ru-RU"/>
        </w:rPr>
        <w:t>2013.</w:t>
      </w:r>
    </w:p>
    <w:p w:rsidR="002F7168" w:rsidRPr="00461383" w:rsidRDefault="002F7168" w:rsidP="002F7168">
      <w:pPr>
        <w:tabs>
          <w:tab w:val="left" w:pos="567"/>
        </w:tabs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Br</w:t>
      </w:r>
      <w:r w:rsidRPr="00461383">
        <w:rPr>
          <w:rFonts w:ascii="Arial" w:hAnsi="Arial" w:cs="Arial"/>
          <w:b/>
          <w:sz w:val="28"/>
          <w:szCs w:val="28"/>
          <w:lang w:val="ru-RU"/>
        </w:rPr>
        <w:t>.:</w:t>
      </w:r>
      <w:r w:rsidRPr="00461383">
        <w:rPr>
          <w:rFonts w:ascii="Arial" w:hAnsi="Arial" w:cs="Arial"/>
          <w:b/>
          <w:sz w:val="28"/>
          <w:szCs w:val="28"/>
          <w:lang w:val="ru-RU"/>
        </w:rPr>
        <w:tab/>
        <w:t xml:space="preserve">  </w:t>
      </w:r>
      <w:r>
        <w:rPr>
          <w:rFonts w:ascii="Arial" w:hAnsi="Arial" w:cs="Arial"/>
          <w:b/>
          <w:sz w:val="28"/>
          <w:szCs w:val="28"/>
          <w:lang w:val="sr-Cyrl-RS"/>
        </w:rPr>
        <w:t>Z-14</w:t>
      </w:r>
      <w:r w:rsidRPr="00461383">
        <w:rPr>
          <w:rFonts w:ascii="Arial" w:hAnsi="Arial" w:cs="Arial"/>
          <w:b/>
          <w:sz w:val="28"/>
          <w:szCs w:val="28"/>
          <w:lang w:val="ru-RU"/>
        </w:rPr>
        <w:t>/13</w:t>
      </w:r>
    </w:p>
    <w:p w:rsidR="002F7168" w:rsidRPr="00461383" w:rsidRDefault="002F7168" w:rsidP="002F7168">
      <w:pPr>
        <w:rPr>
          <w:sz w:val="24"/>
          <w:szCs w:val="24"/>
          <w:lang w:val="sr-Cyrl-RS"/>
        </w:rPr>
      </w:pPr>
    </w:p>
    <w:p w:rsidR="002F7168" w:rsidRPr="00461383" w:rsidRDefault="002F7168" w:rsidP="002F7168">
      <w:pPr>
        <w:rPr>
          <w:sz w:val="24"/>
          <w:szCs w:val="24"/>
          <w:lang w:val="sr-Cyrl-RS"/>
        </w:rPr>
      </w:pPr>
    </w:p>
    <w:p w:rsidR="002F7168" w:rsidRPr="00461383" w:rsidRDefault="002F7168" w:rsidP="002F7168">
      <w:pPr>
        <w:rPr>
          <w:sz w:val="24"/>
          <w:szCs w:val="24"/>
          <w:lang w:val="ru-RU"/>
        </w:rPr>
      </w:pPr>
    </w:p>
    <w:p w:rsidR="002F7168" w:rsidRPr="00461383" w:rsidRDefault="002F7168" w:rsidP="002F7168">
      <w:pPr>
        <w:tabs>
          <w:tab w:val="left" w:pos="270"/>
        </w:tabs>
        <w:spacing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  <w:bookmarkStart w:id="1" w:name="_Toc196037342"/>
      <w:bookmarkEnd w:id="1"/>
    </w:p>
    <w:p w:rsidR="002F7168" w:rsidRPr="00461383" w:rsidRDefault="002F7168" w:rsidP="002F7168">
      <w:pPr>
        <w:tabs>
          <w:tab w:val="left" w:pos="270"/>
        </w:tabs>
        <w:spacing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Ovo</w:t>
      </w:r>
      <w:r w:rsidRPr="00461383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istraživanje</w:t>
      </w:r>
      <w:r w:rsidRPr="00461383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je</w:t>
      </w:r>
      <w:r w:rsidRPr="00461383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uradila</w:t>
      </w:r>
      <w:r w:rsidRPr="00461383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Biblioteka</w:t>
      </w:r>
      <w:r w:rsidRPr="00461383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Narodne</w:t>
      </w:r>
      <w:r w:rsidRPr="00461383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skupštine</w:t>
      </w:r>
      <w:r w:rsidRPr="00461383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za</w:t>
      </w:r>
      <w:r w:rsidRPr="00461383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potrebe</w:t>
      </w:r>
      <w:r w:rsidRPr="00461383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ra</w:t>
      </w:r>
      <w:r>
        <w:rPr>
          <w:rFonts w:ascii="Arial" w:hAnsi="Arial" w:cs="Arial"/>
          <w:b/>
          <w:sz w:val="20"/>
          <w:szCs w:val="20"/>
          <w:lang w:val="sr-Cyrl-RS"/>
        </w:rPr>
        <w:t>da</w:t>
      </w:r>
      <w:r w:rsidRPr="00461383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narodnih</w:t>
      </w:r>
      <w:r w:rsidRPr="00461383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poslanika</w:t>
      </w:r>
      <w:r w:rsidRPr="00461383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i</w:t>
      </w:r>
      <w:r w:rsidRPr="00461383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Službe</w:t>
      </w:r>
      <w:r w:rsidRPr="00461383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Narodne</w:t>
      </w:r>
      <w:r w:rsidRPr="00461383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skupštine</w:t>
      </w:r>
      <w:r w:rsidRPr="00461383">
        <w:rPr>
          <w:rFonts w:ascii="Arial" w:hAnsi="Arial" w:cs="Arial"/>
          <w:b/>
          <w:sz w:val="20"/>
          <w:szCs w:val="20"/>
          <w:lang w:val="ru-RU"/>
        </w:rPr>
        <w:t xml:space="preserve">. </w:t>
      </w:r>
      <w:r>
        <w:rPr>
          <w:rFonts w:ascii="Arial" w:hAnsi="Arial" w:cs="Arial"/>
          <w:b/>
          <w:sz w:val="20"/>
          <w:szCs w:val="20"/>
          <w:lang w:val="ru-RU"/>
        </w:rPr>
        <w:t>Za</w:t>
      </w:r>
      <w:r w:rsidRPr="00461383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više</w:t>
      </w:r>
      <w:r w:rsidRPr="00461383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informacija</w:t>
      </w:r>
      <w:r w:rsidRPr="00461383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molimo</w:t>
      </w:r>
      <w:r w:rsidRPr="00461383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da</w:t>
      </w:r>
      <w:r w:rsidRPr="00461383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nas</w:t>
      </w:r>
      <w:r w:rsidRPr="00461383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kontaktirate</w:t>
      </w:r>
      <w:r w:rsidRPr="00461383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putem</w:t>
      </w:r>
      <w:r w:rsidRPr="00461383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telefona</w:t>
      </w:r>
      <w:r w:rsidRPr="00461383">
        <w:rPr>
          <w:rFonts w:ascii="Arial" w:hAnsi="Arial" w:cs="Arial"/>
          <w:b/>
          <w:sz w:val="20"/>
          <w:szCs w:val="20"/>
          <w:lang w:val="ru-RU"/>
        </w:rPr>
        <w:t xml:space="preserve"> 3026-532 </w:t>
      </w:r>
      <w:r>
        <w:rPr>
          <w:rFonts w:ascii="Arial" w:hAnsi="Arial" w:cs="Arial"/>
          <w:b/>
          <w:sz w:val="20"/>
          <w:szCs w:val="20"/>
          <w:lang w:val="ru-RU"/>
        </w:rPr>
        <w:t>i</w:t>
      </w:r>
      <w:r w:rsidRPr="00461383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elektronske</w:t>
      </w:r>
      <w:r w:rsidRPr="00461383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pošte</w:t>
      </w:r>
      <w:r w:rsidRPr="00461383">
        <w:rPr>
          <w:rFonts w:ascii="Arial" w:hAnsi="Arial" w:cs="Arial"/>
          <w:b/>
          <w:sz w:val="20"/>
          <w:szCs w:val="20"/>
          <w:lang w:val="ru-RU"/>
        </w:rPr>
        <w:t xml:space="preserve"> </w:t>
      </w:r>
      <w:hyperlink r:id="rId8" w:history="1">
        <w:r w:rsidRPr="00461383">
          <w:rPr>
            <w:rFonts w:ascii="Arial" w:hAnsi="Arial" w:cs="Arial"/>
            <w:b/>
            <w:i/>
            <w:color w:val="0000FF"/>
            <w:sz w:val="20"/>
            <w:szCs w:val="20"/>
            <w:u w:val="single"/>
          </w:rPr>
          <w:t>istrazivanja</w:t>
        </w:r>
        <w:r w:rsidRPr="00461383">
          <w:rPr>
            <w:rFonts w:ascii="Arial" w:hAnsi="Arial" w:cs="Arial"/>
            <w:b/>
            <w:i/>
            <w:color w:val="0000FF"/>
            <w:sz w:val="20"/>
            <w:szCs w:val="20"/>
            <w:u w:val="single"/>
            <w:lang w:val="ru-RU"/>
          </w:rPr>
          <w:t>@</w:t>
        </w:r>
        <w:r w:rsidRPr="00461383">
          <w:rPr>
            <w:rFonts w:ascii="Arial" w:hAnsi="Arial" w:cs="Arial"/>
            <w:b/>
            <w:i/>
            <w:color w:val="0000FF"/>
            <w:sz w:val="20"/>
            <w:szCs w:val="20"/>
            <w:u w:val="single"/>
          </w:rPr>
          <w:t>parlament</w:t>
        </w:r>
        <w:r w:rsidRPr="00461383">
          <w:rPr>
            <w:rFonts w:ascii="Arial" w:hAnsi="Arial" w:cs="Arial"/>
            <w:b/>
            <w:i/>
            <w:color w:val="0000FF"/>
            <w:sz w:val="20"/>
            <w:szCs w:val="20"/>
            <w:u w:val="single"/>
            <w:lang w:val="ru-RU"/>
          </w:rPr>
          <w:t>.</w:t>
        </w:r>
        <w:r w:rsidRPr="00461383">
          <w:rPr>
            <w:rFonts w:ascii="Arial" w:hAnsi="Arial" w:cs="Arial"/>
            <w:b/>
            <w:i/>
            <w:color w:val="0000FF"/>
            <w:sz w:val="20"/>
            <w:szCs w:val="20"/>
            <w:u w:val="single"/>
          </w:rPr>
          <w:t>rs</w:t>
        </w:r>
        <w:r w:rsidRPr="00461383">
          <w:rPr>
            <w:rFonts w:ascii="Arial" w:hAnsi="Arial" w:cs="Arial"/>
            <w:b/>
            <w:color w:val="0000FF"/>
            <w:sz w:val="20"/>
            <w:szCs w:val="20"/>
            <w:u w:val="single"/>
            <w:lang w:val="ru-RU"/>
          </w:rPr>
          <w:t>.</w:t>
        </w:r>
      </w:hyperlink>
      <w:r w:rsidRPr="00461383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Istraživanja</w:t>
      </w:r>
      <w:r w:rsidRPr="00461383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koj</w:t>
      </w:r>
      <w:r w:rsidRPr="00461383">
        <w:rPr>
          <w:rFonts w:ascii="Arial" w:hAnsi="Arial" w:cs="Arial"/>
          <w:b/>
          <w:sz w:val="20"/>
          <w:szCs w:val="20"/>
        </w:rPr>
        <w:t>a</w:t>
      </w:r>
      <w:r w:rsidRPr="00461383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priprema</w:t>
      </w:r>
      <w:r w:rsidRPr="00461383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Biblioteka</w:t>
      </w:r>
      <w:r w:rsidRPr="00461383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Narodne</w:t>
      </w:r>
      <w:r w:rsidRPr="00461383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pacing w:val="-4"/>
          <w:sz w:val="20"/>
          <w:szCs w:val="20"/>
          <w:lang w:val="ru-RU"/>
        </w:rPr>
        <w:t>skupštine</w:t>
      </w:r>
      <w:r w:rsidRPr="00461383">
        <w:rPr>
          <w:rFonts w:ascii="Arial" w:hAnsi="Arial" w:cs="Arial"/>
          <w:b/>
          <w:spacing w:val="-4"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pacing w:val="-4"/>
          <w:sz w:val="20"/>
          <w:szCs w:val="20"/>
          <w:lang w:val="ru-RU"/>
        </w:rPr>
        <w:t>ne</w:t>
      </w:r>
      <w:r w:rsidRPr="00461383">
        <w:rPr>
          <w:rFonts w:ascii="Arial" w:hAnsi="Arial" w:cs="Arial"/>
          <w:b/>
          <w:spacing w:val="-4"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pacing w:val="-4"/>
          <w:sz w:val="20"/>
          <w:szCs w:val="20"/>
          <w:lang w:val="ru-RU"/>
        </w:rPr>
        <w:t>odražavaju</w:t>
      </w:r>
      <w:r w:rsidRPr="00461383">
        <w:rPr>
          <w:rFonts w:ascii="Arial" w:hAnsi="Arial" w:cs="Arial"/>
          <w:b/>
          <w:spacing w:val="-4"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pacing w:val="-4"/>
          <w:sz w:val="20"/>
          <w:szCs w:val="20"/>
          <w:lang w:val="ru-RU"/>
        </w:rPr>
        <w:t>zvanični</w:t>
      </w:r>
      <w:r w:rsidRPr="00461383">
        <w:rPr>
          <w:rFonts w:ascii="Arial" w:hAnsi="Arial" w:cs="Arial"/>
          <w:b/>
          <w:spacing w:val="-4"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pacing w:val="-4"/>
          <w:sz w:val="20"/>
          <w:szCs w:val="20"/>
          <w:lang w:val="ru-RU"/>
        </w:rPr>
        <w:t>stav</w:t>
      </w:r>
      <w:r w:rsidRPr="00461383">
        <w:rPr>
          <w:rFonts w:ascii="Arial" w:hAnsi="Arial" w:cs="Arial"/>
          <w:b/>
          <w:spacing w:val="-4"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pacing w:val="-4"/>
          <w:sz w:val="20"/>
          <w:szCs w:val="20"/>
          <w:lang w:val="ru-RU"/>
        </w:rPr>
        <w:t>Narodne</w:t>
      </w:r>
      <w:r w:rsidRPr="00461383">
        <w:rPr>
          <w:rFonts w:ascii="Arial" w:hAnsi="Arial" w:cs="Arial"/>
          <w:b/>
          <w:spacing w:val="-4"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pacing w:val="-4"/>
          <w:sz w:val="20"/>
          <w:szCs w:val="20"/>
          <w:lang w:val="ru-RU"/>
        </w:rPr>
        <w:t>skupštine</w:t>
      </w:r>
      <w:r w:rsidRPr="00461383">
        <w:rPr>
          <w:rFonts w:ascii="Arial" w:hAnsi="Arial" w:cs="Arial"/>
          <w:b/>
          <w:spacing w:val="-4"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pacing w:val="-4"/>
          <w:sz w:val="20"/>
          <w:szCs w:val="20"/>
          <w:lang w:val="ru-RU"/>
        </w:rPr>
        <w:t>Republike</w:t>
      </w:r>
      <w:r w:rsidRPr="00461383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Srbije</w:t>
      </w:r>
      <w:r w:rsidRPr="00461383">
        <w:rPr>
          <w:rFonts w:ascii="Arial" w:hAnsi="Arial" w:cs="Arial"/>
          <w:b/>
          <w:sz w:val="20"/>
          <w:szCs w:val="20"/>
          <w:lang w:val="ru-RU"/>
        </w:rPr>
        <w:t xml:space="preserve">. </w:t>
      </w:r>
    </w:p>
    <w:p w:rsidR="002F7168" w:rsidRPr="00A636FD" w:rsidRDefault="002F7168" w:rsidP="002F7168">
      <w:pPr>
        <w:rPr>
          <w:rFonts w:ascii="Arial" w:eastAsia="Times New Roman" w:hAnsi="Arial" w:cs="Arial"/>
          <w:b/>
          <w:bCs/>
          <w:sz w:val="20"/>
          <w:szCs w:val="20"/>
          <w:lang w:val="sr-Cyrl-RS" w:bidi="gu-IN"/>
        </w:rPr>
      </w:pPr>
      <w:r>
        <w:rPr>
          <w:sz w:val="20"/>
          <w:szCs w:val="20"/>
          <w:lang w:val="sr-Cyrl-RS"/>
        </w:rPr>
        <w:br w:type="page"/>
      </w:r>
      <w:r>
        <w:rPr>
          <w:rFonts w:ascii="Arial" w:hAnsi="Arial" w:cs="Arial"/>
          <w:b/>
          <w:bCs/>
          <w:sz w:val="20"/>
          <w:szCs w:val="20"/>
          <w:lang w:val="sr-Cyrl-RS"/>
        </w:rPr>
        <w:lastRenderedPageBreak/>
        <w:t>SADRŽAJ</w:t>
      </w:r>
    </w:p>
    <w:p w:rsidR="002F7168" w:rsidRDefault="002F7168" w:rsidP="002F7168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  <w:lang w:val="sr-Cyrl-CS"/>
        </w:rPr>
      </w:pPr>
      <w:r>
        <w:rPr>
          <w:rFonts w:ascii="Arial" w:hAnsi="Arial" w:cs="Arial"/>
          <w:b/>
          <w:i/>
          <w:sz w:val="20"/>
          <w:szCs w:val="20"/>
          <w:lang w:val="sr-Cyrl-CS"/>
        </w:rPr>
        <w:t xml:space="preserve"> </w:t>
      </w:r>
    </w:p>
    <w:p w:rsidR="00400015" w:rsidRDefault="00400015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lang w:bidi="gu-IN"/>
        </w:rPr>
      </w:pPr>
      <w:r>
        <w:rPr>
          <w:rFonts w:cs="Arial"/>
          <w:bCs/>
          <w:iCs/>
          <w:szCs w:val="20"/>
          <w:lang w:val="sr-Cyrl-CS"/>
        </w:rPr>
        <w:fldChar w:fldCharType="begin"/>
      </w:r>
      <w:r>
        <w:rPr>
          <w:rFonts w:cs="Arial"/>
          <w:bCs/>
          <w:iCs/>
          <w:szCs w:val="20"/>
          <w:lang w:val="sr-Cyrl-CS"/>
        </w:rPr>
        <w:instrText xml:space="preserve"> TOC \o "1-1" \h \z \u </w:instrText>
      </w:r>
      <w:r>
        <w:rPr>
          <w:rFonts w:cs="Arial"/>
          <w:bCs/>
          <w:iCs/>
          <w:szCs w:val="20"/>
          <w:lang w:val="sr-Cyrl-CS"/>
        </w:rPr>
        <w:fldChar w:fldCharType="separate"/>
      </w:r>
      <w:hyperlink w:anchor="_Toc370739496" w:history="1">
        <w:r w:rsidRPr="00CE2429">
          <w:rPr>
            <w:rStyle w:val="Hyperlink"/>
            <w:iCs/>
            <w:noProof/>
            <w:lang w:val="sr-Cyrl-RS" w:eastAsia="ja-JP"/>
          </w:rPr>
          <w:t>Mađarska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_Toc370739496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00015" w:rsidRDefault="00400015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lang w:bidi="gu-IN"/>
        </w:rPr>
      </w:pPr>
      <w:hyperlink w:anchor="_Toc370739497" w:history="1">
        <w:r w:rsidRPr="00CE2429">
          <w:rPr>
            <w:rStyle w:val="Hyperlink"/>
            <w:noProof/>
            <w:lang w:val="sr-Cyrl-CS"/>
          </w:rPr>
          <w:t>Makedonija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_Toc370739497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00015" w:rsidRDefault="00400015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lang w:bidi="gu-IN"/>
        </w:rPr>
      </w:pPr>
      <w:hyperlink w:anchor="_Toc370739498" w:history="1">
        <w:r w:rsidRPr="00CE2429">
          <w:rPr>
            <w:rStyle w:val="Hyperlink"/>
            <w:noProof/>
            <w:lang w:val="sr-Cyrl-RS" w:eastAsia="ja-JP"/>
          </w:rPr>
          <w:t>Hrvatska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_Toc370739498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00015" w:rsidRDefault="00400015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lang w:bidi="gu-IN"/>
        </w:rPr>
      </w:pPr>
      <w:hyperlink w:anchor="_Toc370739499" w:history="1">
        <w:r w:rsidRPr="00CE2429">
          <w:rPr>
            <w:rStyle w:val="Hyperlink"/>
            <w:noProof/>
            <w:lang w:val="sr-Cyrl-RS" w:eastAsia="ja-JP"/>
          </w:rPr>
          <w:t>Slovenija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_Toc370739499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00015" w:rsidRDefault="00400015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lang w:bidi="gu-IN"/>
        </w:rPr>
      </w:pPr>
      <w:hyperlink w:anchor="_Toc370739500" w:history="1">
        <w:r w:rsidRPr="00CE2429">
          <w:rPr>
            <w:rStyle w:val="Hyperlink"/>
            <w:noProof/>
            <w:lang w:val="sr-Cyrl-RS" w:eastAsia="ja-JP"/>
          </w:rPr>
          <w:t>Crna Gora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_Toc370739500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F7168" w:rsidRPr="00A636FD" w:rsidRDefault="00400015" w:rsidP="002F7168">
      <w:pPr>
        <w:spacing w:line="360" w:lineRule="auto"/>
        <w:rPr>
          <w:rFonts w:ascii="Arial" w:hAnsi="Arial" w:cs="Arial"/>
          <w:bCs/>
          <w:iCs/>
          <w:sz w:val="20"/>
          <w:szCs w:val="20"/>
          <w:lang w:val="sr-Cyrl-CS"/>
        </w:rPr>
      </w:pPr>
      <w:r>
        <w:rPr>
          <w:rFonts w:ascii="Arial" w:hAnsi="Arial" w:cs="Arial"/>
          <w:bCs/>
          <w:iCs/>
          <w:sz w:val="20"/>
          <w:szCs w:val="20"/>
          <w:lang w:val="sr-Cyrl-CS"/>
        </w:rPr>
        <w:fldChar w:fldCharType="end"/>
      </w:r>
    </w:p>
    <w:p w:rsidR="002F7168" w:rsidRDefault="002F7168" w:rsidP="002F7168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  <w:lang w:val="sr-Cyrl-CS"/>
        </w:rPr>
      </w:pPr>
    </w:p>
    <w:p w:rsidR="002F7168" w:rsidRDefault="002F7168" w:rsidP="002F7168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  <w:lang w:val="sr-Cyrl-CS"/>
        </w:rPr>
      </w:pPr>
    </w:p>
    <w:p w:rsidR="002F7168" w:rsidRDefault="002F7168" w:rsidP="002F7168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  <w:lang w:val="sr-Cyrl-CS"/>
        </w:rPr>
      </w:pPr>
    </w:p>
    <w:p w:rsidR="002F7168" w:rsidRDefault="002F7168" w:rsidP="002F7168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  <w:lang w:val="sr-Cyrl-CS"/>
        </w:rPr>
      </w:pPr>
    </w:p>
    <w:p w:rsidR="002F7168" w:rsidRDefault="002F7168" w:rsidP="002F7168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  <w:lang w:val="sr-Cyrl-CS"/>
        </w:rPr>
      </w:pPr>
    </w:p>
    <w:p w:rsidR="002F7168" w:rsidRDefault="002F7168" w:rsidP="002F7168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  <w:lang w:val="sr-Cyrl-CS"/>
        </w:rPr>
      </w:pPr>
    </w:p>
    <w:p w:rsidR="002F7168" w:rsidRDefault="002F7168" w:rsidP="002F7168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  <w:lang w:val="sr-Cyrl-CS"/>
        </w:rPr>
      </w:pPr>
    </w:p>
    <w:p w:rsidR="002F7168" w:rsidRDefault="002F7168" w:rsidP="002F7168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  <w:lang w:val="sr-Cyrl-CS"/>
        </w:rPr>
      </w:pPr>
    </w:p>
    <w:p w:rsidR="002F7168" w:rsidRDefault="002F7168" w:rsidP="002F7168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  <w:lang w:val="sr-Cyrl-CS"/>
        </w:rPr>
      </w:pPr>
    </w:p>
    <w:p w:rsidR="002F7168" w:rsidRDefault="002F7168" w:rsidP="002F7168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  <w:lang w:val="sr-Cyrl-CS"/>
        </w:rPr>
      </w:pPr>
    </w:p>
    <w:p w:rsidR="002F7168" w:rsidRDefault="002F7168" w:rsidP="002F7168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  <w:lang w:val="sr-Cyrl-CS"/>
        </w:rPr>
      </w:pPr>
    </w:p>
    <w:p w:rsidR="002F7168" w:rsidRDefault="002F7168" w:rsidP="002F7168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  <w:lang w:val="sr-Cyrl-CS"/>
        </w:rPr>
      </w:pPr>
    </w:p>
    <w:p w:rsidR="002F7168" w:rsidRDefault="002F7168" w:rsidP="002F7168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  <w:lang w:val="sr-Cyrl-CS"/>
        </w:rPr>
      </w:pPr>
    </w:p>
    <w:p w:rsidR="002F7168" w:rsidRDefault="002F7168" w:rsidP="002F7168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  <w:lang w:val="sr-Cyrl-CS"/>
        </w:rPr>
      </w:pPr>
    </w:p>
    <w:p w:rsidR="002F7168" w:rsidRDefault="002F7168" w:rsidP="002F7168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  <w:lang w:val="sr-Cyrl-CS"/>
        </w:rPr>
      </w:pPr>
    </w:p>
    <w:p w:rsidR="002F7168" w:rsidRDefault="002F7168" w:rsidP="002F7168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  <w:lang w:val="sr-Cyrl-CS"/>
        </w:rPr>
      </w:pPr>
    </w:p>
    <w:p w:rsidR="002F7168" w:rsidRDefault="002F7168" w:rsidP="002F7168">
      <w:pPr>
        <w:spacing w:line="360" w:lineRule="auto"/>
        <w:rPr>
          <w:rFonts w:ascii="Arial" w:hAnsi="Arial" w:cs="Arial"/>
          <w:b/>
          <w:i/>
          <w:sz w:val="20"/>
          <w:szCs w:val="20"/>
          <w:lang w:val="sr-Cyrl-CS"/>
        </w:rPr>
      </w:pPr>
    </w:p>
    <w:p w:rsidR="002F7168" w:rsidRDefault="002F7168" w:rsidP="002F7168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  <w:lang w:val="sr-Cyrl-CS"/>
        </w:rPr>
      </w:pPr>
      <w:r>
        <w:rPr>
          <w:rFonts w:ascii="Arial" w:hAnsi="Arial" w:cs="Arial"/>
          <w:b/>
          <w:i/>
          <w:sz w:val="20"/>
          <w:szCs w:val="20"/>
          <w:lang w:val="sr-Cyrl-CS"/>
        </w:rPr>
        <w:t>Izmene</w:t>
      </w:r>
      <w:r w:rsidRPr="000C3210">
        <w:rPr>
          <w:rFonts w:ascii="Arial" w:hAnsi="Arial" w:cs="Arial"/>
          <w:b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i/>
          <w:sz w:val="20"/>
          <w:szCs w:val="20"/>
          <w:lang w:val="sr-Cyrl-CS"/>
        </w:rPr>
        <w:t>parlamentarnih poslovnika</w:t>
      </w:r>
      <w:r w:rsidRPr="000C3210">
        <w:rPr>
          <w:rFonts w:ascii="Arial" w:hAnsi="Arial" w:cs="Arial"/>
          <w:b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i/>
          <w:sz w:val="20"/>
          <w:szCs w:val="20"/>
          <w:lang w:val="sr-Cyrl-CS"/>
        </w:rPr>
        <w:t>u</w:t>
      </w:r>
      <w:r w:rsidRPr="000C3210">
        <w:rPr>
          <w:rFonts w:ascii="Arial" w:hAnsi="Arial" w:cs="Arial"/>
          <w:b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i/>
          <w:sz w:val="20"/>
          <w:szCs w:val="20"/>
          <w:lang w:val="sr-Cyrl-CS"/>
        </w:rPr>
        <w:t>vezi</w:t>
      </w:r>
      <w:r w:rsidRPr="000C3210">
        <w:rPr>
          <w:rFonts w:ascii="Arial" w:hAnsi="Arial" w:cs="Arial"/>
          <w:b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i/>
          <w:sz w:val="20"/>
          <w:szCs w:val="20"/>
          <w:lang w:val="sr-Cyrl-CS"/>
        </w:rPr>
        <w:t>sa</w:t>
      </w:r>
      <w:r w:rsidRPr="000C3210">
        <w:rPr>
          <w:rFonts w:ascii="Arial" w:hAnsi="Arial" w:cs="Arial"/>
          <w:b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i/>
          <w:sz w:val="20"/>
          <w:szCs w:val="20"/>
          <w:lang w:val="sr-Cyrl-CS"/>
        </w:rPr>
        <w:t>procesom</w:t>
      </w:r>
      <w:r w:rsidRPr="000C3210">
        <w:rPr>
          <w:rFonts w:ascii="Arial" w:hAnsi="Arial" w:cs="Arial"/>
          <w:b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i/>
          <w:sz w:val="20"/>
          <w:szCs w:val="20"/>
          <w:lang w:val="sr-Cyrl-CS"/>
        </w:rPr>
        <w:t>pregovora</w:t>
      </w:r>
      <w:r w:rsidRPr="000C3210">
        <w:rPr>
          <w:rFonts w:ascii="Arial" w:hAnsi="Arial" w:cs="Arial"/>
          <w:b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i/>
          <w:sz w:val="20"/>
          <w:szCs w:val="20"/>
          <w:lang w:val="sr-Cyrl-CS"/>
        </w:rPr>
        <w:t>sa</w:t>
      </w:r>
      <w:r w:rsidRPr="000C3210">
        <w:rPr>
          <w:rFonts w:ascii="Arial" w:hAnsi="Arial" w:cs="Arial"/>
          <w:b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i/>
          <w:sz w:val="20"/>
          <w:szCs w:val="20"/>
          <w:lang w:val="sr-Cyrl-CS"/>
        </w:rPr>
        <w:t>Evropskom</w:t>
      </w:r>
      <w:r w:rsidRPr="000C3210">
        <w:rPr>
          <w:rFonts w:ascii="Arial" w:hAnsi="Arial" w:cs="Arial"/>
          <w:b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i/>
          <w:sz w:val="20"/>
          <w:szCs w:val="20"/>
          <w:lang w:val="sr-Cyrl-CS"/>
        </w:rPr>
        <w:t>unijom</w:t>
      </w:r>
    </w:p>
    <w:p w:rsidR="002F7168" w:rsidRPr="000C3210" w:rsidRDefault="002F7168" w:rsidP="002F7168">
      <w:pPr>
        <w:pStyle w:val="Heading1"/>
        <w:rPr>
          <w:lang w:val="sr-Cyrl-CS"/>
        </w:rPr>
      </w:pPr>
    </w:p>
    <w:p w:rsidR="002F7168" w:rsidRPr="009D63D5" w:rsidRDefault="002F7168" w:rsidP="002F7168">
      <w:pPr>
        <w:pStyle w:val="Heading1"/>
        <w:rPr>
          <w:iCs/>
          <w:lang w:val="sr-Cyrl-RS" w:eastAsia="ja-JP"/>
        </w:rPr>
      </w:pPr>
      <w:bookmarkStart w:id="2" w:name="_Toc360378305"/>
      <w:bookmarkStart w:id="3" w:name="_Toc351472230"/>
      <w:bookmarkStart w:id="4" w:name="_Toc351472209"/>
      <w:bookmarkStart w:id="5" w:name="_Toc351472066"/>
      <w:bookmarkStart w:id="6" w:name="_Toc370739496"/>
      <w:r>
        <w:rPr>
          <w:iCs/>
          <w:lang w:val="sr-Cyrl-RS" w:eastAsia="ja-JP"/>
        </w:rPr>
        <w:t>Mađarska</w:t>
      </w:r>
      <w:bookmarkEnd w:id="2"/>
      <w:bookmarkEnd w:id="3"/>
      <w:bookmarkEnd w:id="4"/>
      <w:bookmarkEnd w:id="5"/>
      <w:bookmarkEnd w:id="6"/>
    </w:p>
    <w:p w:rsidR="002F7168" w:rsidRPr="009D63D5" w:rsidRDefault="002F7168" w:rsidP="002F7168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Arial" w:hAnsi="Arial" w:cs="Arial"/>
          <w:bCs/>
          <w:iCs/>
          <w:sz w:val="20"/>
          <w:szCs w:val="20"/>
          <w:lang w:val="sr-Cyrl-RS" w:eastAsia="ja-JP"/>
        </w:rPr>
      </w:pPr>
    </w:p>
    <w:p w:rsidR="002F7168" w:rsidRPr="009D63D5" w:rsidRDefault="002F7168" w:rsidP="002F716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  <w:lang w:val="sr-Cyrl-RS" w:eastAsia="ja-JP"/>
        </w:rPr>
      </w:pP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Pregovarački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proces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između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Mađarske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Evropske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unije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zvanično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je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počeo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1998.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Godine,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mada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je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njihova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saradnja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započela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mnogo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pre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toga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Vlada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je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bila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ta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koja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je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odredila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glavne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ciljeve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donela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plan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aktivnosti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koji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je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odobrio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Parlament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realizaciji tog plana Vlada je redovno obaveštavala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Parlament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Pre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stupanja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Mađarske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članstvo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EU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nije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postojao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poseban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zakon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koji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bi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regulisao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odnos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Parlamenta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Vlade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Ustavom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Poslovnikom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bile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su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jasno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definisane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nadležnosti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radnih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tela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a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najznačajniju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ulogu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procesu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pridruživanja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imao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je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Odbor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za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evropske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integracije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>.</w:t>
      </w:r>
      <w:r w:rsidRPr="009D63D5">
        <w:rPr>
          <w:rFonts w:ascii="Arial" w:hAnsi="Arial" w:cs="Arial"/>
          <w:bCs/>
          <w:iCs/>
          <w:sz w:val="20"/>
          <w:szCs w:val="20"/>
          <w:vertAlign w:val="superscript"/>
          <w:lang w:val="sr-Cyrl-RS" w:eastAsia="ja-JP"/>
        </w:rPr>
        <w:footnoteReference w:id="1"/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Tokom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procesa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pridruživanja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javila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se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potreba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da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stalni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odbori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obrazuju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pododbore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za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integracije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koji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su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kontrolisali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usklađenost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predloga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zakona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sa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pravnim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tekovinama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Evropske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unije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>.</w:t>
      </w:r>
    </w:p>
    <w:p w:rsidR="002F7168" w:rsidRPr="009D63D5" w:rsidRDefault="002F7168" w:rsidP="002F716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  <w:lang w:val="sr-Cyrl-RS" w:eastAsia="ja-JP"/>
        </w:rPr>
      </w:pPr>
    </w:p>
    <w:p w:rsidR="002F7168" w:rsidRPr="009D63D5" w:rsidRDefault="002F7168" w:rsidP="002F716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  <w:lang w:val="sr-Cyrl-RS" w:eastAsia="ja-JP"/>
        </w:rPr>
      </w:pP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toku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procesa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pridruživanja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mađarski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Parlament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je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1992.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godine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osnovao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posebno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telo,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Odbor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za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pitanja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Evropske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zajednice,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koji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je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bio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zadužen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za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saradnju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sa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Evropskim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parlamentom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koji je dobio poseban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status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Dve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godine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kasnije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,1994.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godine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kao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stalno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radno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telo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osnovan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je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Odbor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za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evropske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integracije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koji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je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bio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nadležan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za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: </w:t>
      </w:r>
    </w:p>
    <w:p w:rsidR="002F7168" w:rsidRPr="009D63D5" w:rsidRDefault="002F7168" w:rsidP="002F716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bCs/>
          <w:iCs/>
          <w:sz w:val="20"/>
          <w:szCs w:val="20"/>
          <w:lang w:val="sr-Cyrl-RS" w:eastAsia="ja-JP"/>
        </w:rPr>
      </w:pP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-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praćenje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procesa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pridruživanja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>;</w:t>
      </w:r>
    </w:p>
    <w:p w:rsidR="002F7168" w:rsidRPr="009D63D5" w:rsidRDefault="002F7168" w:rsidP="002F7168">
      <w:pPr>
        <w:spacing w:after="160" w:line="360" w:lineRule="auto"/>
        <w:ind w:firstLine="720"/>
        <w:jc w:val="both"/>
        <w:rPr>
          <w:rFonts w:ascii="Arial" w:hAnsi="Arial" w:cs="Arial"/>
          <w:sz w:val="20"/>
          <w:szCs w:val="20"/>
          <w:lang w:val="sr-Cyrl-RS"/>
        </w:rPr>
      </w:pPr>
      <w:r w:rsidRPr="009D63D5">
        <w:rPr>
          <w:rFonts w:ascii="Arial" w:hAnsi="Arial" w:cs="Arial"/>
          <w:sz w:val="20"/>
          <w:szCs w:val="20"/>
          <w:lang w:val="sr-Cyrl-RS"/>
        </w:rPr>
        <w:t xml:space="preserve">- </w:t>
      </w:r>
      <w:r>
        <w:rPr>
          <w:rFonts w:ascii="Arial" w:hAnsi="Arial" w:cs="Arial"/>
          <w:sz w:val="20"/>
          <w:szCs w:val="20"/>
          <w:lang w:val="sr-Cyrl-RS"/>
        </w:rPr>
        <w:t>razmatranje</w:t>
      </w:r>
      <w:r w:rsidRPr="009D63D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poglavlja</w:t>
      </w:r>
      <w:r w:rsidRPr="009D63D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9D63D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toku</w:t>
      </w:r>
      <w:r w:rsidRPr="009D63D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pravne</w:t>
      </w:r>
      <w:r w:rsidRPr="009D63D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provere</w:t>
      </w:r>
      <w:r w:rsidRPr="009D63D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usklađenosti</w:t>
      </w:r>
      <w:r w:rsidRPr="009D63D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zakona</w:t>
      </w:r>
      <w:r w:rsidRPr="009D63D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9D63D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propisa</w:t>
      </w:r>
      <w:r w:rsidRPr="009D63D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</w:t>
      </w:r>
      <w:r w:rsidRPr="009D63D5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9D63D5">
        <w:rPr>
          <w:rFonts w:ascii="Arial" w:hAnsi="Arial" w:cs="Arial"/>
          <w:i/>
          <w:sz w:val="20"/>
          <w:szCs w:val="20"/>
          <w:lang w:val="sr-Cyrl-RS"/>
        </w:rPr>
        <w:t>acquis communautaire (screening)</w:t>
      </w:r>
      <w:r w:rsidRPr="009D63D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9D63D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pregovaračkih</w:t>
      </w:r>
      <w:r w:rsidRPr="009D63D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pozicija</w:t>
      </w:r>
      <w:r w:rsidRPr="009D63D5">
        <w:rPr>
          <w:rFonts w:ascii="Arial" w:hAnsi="Arial" w:cs="Arial"/>
          <w:sz w:val="20"/>
          <w:szCs w:val="20"/>
          <w:lang w:val="sr-Cyrl-RS"/>
        </w:rPr>
        <w:t>;</w:t>
      </w:r>
    </w:p>
    <w:p w:rsidR="002F7168" w:rsidRPr="009D63D5" w:rsidRDefault="002F7168" w:rsidP="002F716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bCs/>
          <w:iCs/>
          <w:sz w:val="20"/>
          <w:szCs w:val="20"/>
          <w:lang w:val="sr-Cyrl-RS" w:eastAsia="ja-JP"/>
        </w:rPr>
      </w:pP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-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obavljanje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razgovore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ambasadorima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pre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odlaska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na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njihovu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diplomatsku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dužnost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zemlje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EU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>;</w:t>
      </w:r>
    </w:p>
    <w:p w:rsidR="002F7168" w:rsidRPr="009D63D5" w:rsidRDefault="002F7168" w:rsidP="002F716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bCs/>
          <w:iCs/>
          <w:sz w:val="20"/>
          <w:szCs w:val="20"/>
          <w:lang w:val="sr-Cyrl-RS" w:eastAsia="ja-JP"/>
        </w:rPr>
      </w:pP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-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razmatranje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Izveštaja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Vlade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napretku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odnosno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praćenje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ispunjavanja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obaveza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preuzetih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Evropskim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sporazumom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(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rađeno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na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osnovu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parlamentarne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Rezolucije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koju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je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predložio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Odbor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1993.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godine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>)</w:t>
      </w:r>
      <w:r w:rsidRPr="009D63D5">
        <w:rPr>
          <w:rFonts w:ascii="Arial" w:hAnsi="Arial" w:cs="Arial"/>
          <w:bCs/>
          <w:iCs/>
          <w:sz w:val="20"/>
          <w:szCs w:val="20"/>
          <w:vertAlign w:val="superscript"/>
          <w:lang w:val="sr-Cyrl-RS" w:eastAsia="ja-JP"/>
        </w:rPr>
        <w:footnoteReference w:id="2"/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; </w:t>
      </w:r>
    </w:p>
    <w:p w:rsidR="002F7168" w:rsidRPr="009D63D5" w:rsidRDefault="002F7168" w:rsidP="002F716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bCs/>
          <w:iCs/>
          <w:sz w:val="20"/>
          <w:szCs w:val="20"/>
          <w:lang w:val="sr-Cyrl-RS" w:eastAsia="ja-JP"/>
        </w:rPr>
      </w:pP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-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razmatranje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dela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predloga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zakona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budžeta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to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onoga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koji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se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odnosio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na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proces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integracija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>;</w:t>
      </w:r>
    </w:p>
    <w:p w:rsidR="002F7168" w:rsidRPr="009D63D5" w:rsidRDefault="002F7168" w:rsidP="002F716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bCs/>
          <w:iCs/>
          <w:sz w:val="20"/>
          <w:szCs w:val="20"/>
          <w:lang w:val="sr-Cyrl-RS" w:eastAsia="ja-JP"/>
        </w:rPr>
      </w:pP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-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iniciranje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rasprave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Parlamentu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procesu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pristupanja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(1995.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1999.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godine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>),</w:t>
      </w:r>
    </w:p>
    <w:p w:rsidR="002F7168" w:rsidRPr="009D63D5" w:rsidRDefault="002F7168" w:rsidP="002F716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bCs/>
          <w:iCs/>
          <w:sz w:val="20"/>
          <w:szCs w:val="20"/>
          <w:lang w:val="sr-Cyrl-RS" w:eastAsia="ja-JP"/>
        </w:rPr>
      </w:pP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-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održavanje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bilateralnih kontakta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sa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odborima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drugih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parlamenata,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kako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država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članica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EU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tako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sa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zemljama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koji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su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bile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procesu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pridruživanja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>.</w:t>
      </w:r>
    </w:p>
    <w:p w:rsidR="002F7168" w:rsidRPr="009D63D5" w:rsidRDefault="002F7168" w:rsidP="002F716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  <w:lang w:val="sr-Cyrl-RS" w:eastAsia="ja-JP"/>
        </w:rPr>
      </w:pPr>
    </w:p>
    <w:p w:rsidR="002F7168" w:rsidRPr="009D63D5" w:rsidRDefault="002F7168" w:rsidP="002F716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  <w:lang w:val="sr-Cyrl-RS" w:eastAsia="ja-JP"/>
        </w:rPr>
      </w:pP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Za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vreme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pristupanja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Parlament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je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samo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nadgledao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aktivnosti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Vlade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pokušavao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da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upozna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poslanike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sa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procesom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pristupanja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EU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tako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što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je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formirao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profesionalni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tim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zauzimao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opšti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stav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pregovorima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Generalno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toku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procesa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pristupnih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pregovora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Parlament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je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razmatrao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aktivnosti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Vlade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a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poslanici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su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mogli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da izraze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svoje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mišljenje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vezano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za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proces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ali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ono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nije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bilo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obavezujuće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Od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1999.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godine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postojala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je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redovna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procedura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da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se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jednom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godišnje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na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plenarnoj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sednici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raspravlja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temama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vezanim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za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Evropsku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uniju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Tada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se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na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primer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raspravljalo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Izveštaju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napretku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ili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napretku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procesa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pregovora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Raspravu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je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otvarao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ministar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inostranih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poslova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a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zaključivao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je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predsednik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Vlade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jer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je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proces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pristupanja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vođen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sa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snažnom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ulogom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izvršne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vlasti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Mađarska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Vlada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je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definisala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glavne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ciljeve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plan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priprema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za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pregovore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a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2000.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godine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Zajedničkom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izjavom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parlamentarnih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političkih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stranaka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promoviše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se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proces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pravne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harmonizacije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Parlamentu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kako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bi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Mađarska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mogla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da ispuni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sve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obaveze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procesu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pristupanja</w:t>
      </w:r>
      <w:r w:rsidRPr="009D63D5">
        <w:rPr>
          <w:rFonts w:ascii="Arial" w:hAnsi="Arial" w:cs="Arial"/>
          <w:bCs/>
          <w:iCs/>
          <w:sz w:val="20"/>
          <w:szCs w:val="20"/>
          <w:lang w:val="sr-Cyrl-RS" w:eastAsia="ja-JP"/>
        </w:rPr>
        <w:t>.</w:t>
      </w:r>
    </w:p>
    <w:p w:rsidR="002F7168" w:rsidRPr="00400015" w:rsidRDefault="002F7168" w:rsidP="002F7168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sr-Latn-RS"/>
        </w:rPr>
      </w:pPr>
    </w:p>
    <w:p w:rsidR="002F7168" w:rsidRDefault="002F7168" w:rsidP="002F7168">
      <w:pPr>
        <w:pStyle w:val="Heading1"/>
        <w:rPr>
          <w:lang w:val="sr-Cyrl-CS"/>
        </w:rPr>
      </w:pPr>
      <w:bookmarkStart w:id="7" w:name="_Toc370739497"/>
      <w:r>
        <w:rPr>
          <w:lang w:val="sr-Cyrl-CS"/>
        </w:rPr>
        <w:t>Makedonija</w:t>
      </w:r>
      <w:bookmarkEnd w:id="7"/>
    </w:p>
    <w:p w:rsidR="002F7168" w:rsidRPr="008A2EE4" w:rsidRDefault="002F7168" w:rsidP="002F7168">
      <w:pPr>
        <w:rPr>
          <w:lang w:val="sr-Cyrl-CS"/>
        </w:rPr>
      </w:pPr>
    </w:p>
    <w:p w:rsidR="002F7168" w:rsidRPr="000C3210" w:rsidRDefault="002F7168" w:rsidP="002F7168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Makedonija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nije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dobila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datum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početak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pregovora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Evropskom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unijom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još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uvek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nije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potpunosti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organizovala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pregovaračke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strukture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te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time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ni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jasno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odredila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ulogu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Parlamenta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tom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procesu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Ipak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početka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procesa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pridruživanja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Parlament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nekoliko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navrata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izmenio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poslovničke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odredbe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između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ostalog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vezi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procesom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evropskih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integracija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2008, 2010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2013.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0C3210">
        <w:rPr>
          <w:rStyle w:val="FootnoteReference"/>
          <w:rFonts w:ascii="Arial" w:hAnsi="Arial" w:cs="Arial"/>
          <w:sz w:val="20"/>
          <w:szCs w:val="20"/>
          <w:lang w:val="sr-Cyrl-CS"/>
        </w:rPr>
        <w:footnoteReference w:id="3"/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. </w:t>
      </w:r>
    </w:p>
    <w:p w:rsidR="002F7168" w:rsidRPr="000C3210" w:rsidRDefault="002F7168" w:rsidP="002F7168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U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članu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135. </w:t>
      </w:r>
      <w:r>
        <w:rPr>
          <w:rFonts w:ascii="Arial" w:hAnsi="Arial" w:cs="Arial"/>
          <w:sz w:val="20"/>
          <w:szCs w:val="20"/>
          <w:lang w:val="sr-Cyrl-CS"/>
        </w:rPr>
        <w:t>koji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govori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sadržini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predloga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zakona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stav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3 </w:t>
      </w:r>
      <w:r>
        <w:rPr>
          <w:rFonts w:ascii="Arial" w:hAnsi="Arial" w:cs="Arial"/>
          <w:sz w:val="20"/>
          <w:szCs w:val="20"/>
          <w:lang w:val="sr-Cyrl-CS"/>
        </w:rPr>
        <w:t>glasi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: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preambuli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(</w:t>
      </w:r>
      <w:r>
        <w:rPr>
          <w:rFonts w:ascii="Arial" w:hAnsi="Arial" w:cs="Arial"/>
          <w:sz w:val="20"/>
          <w:szCs w:val="20"/>
          <w:lang w:val="sr-Cyrl-CS"/>
        </w:rPr>
        <w:t>uvodu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) </w:t>
      </w:r>
      <w:r>
        <w:rPr>
          <w:rFonts w:ascii="Arial" w:hAnsi="Arial" w:cs="Arial"/>
          <w:sz w:val="20"/>
          <w:szCs w:val="20"/>
          <w:lang w:val="sr-Cyrl-CS"/>
        </w:rPr>
        <w:t>može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sadržati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: </w:t>
      </w:r>
      <w:r>
        <w:rPr>
          <w:rFonts w:ascii="Arial" w:hAnsi="Arial" w:cs="Arial"/>
          <w:sz w:val="20"/>
          <w:szCs w:val="20"/>
          <w:lang w:val="sr-Cyrl-CS"/>
        </w:rPr>
        <w:t>pregled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regulative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drugim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pravnim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sistemima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stepen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usklađenosti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zakona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pravom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Evropske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unije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pregled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zakona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koji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treba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budu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izmenjeni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dopunjeni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usvajanjem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ovog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zakona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kao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podzakonske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akte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njegovu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implementaciju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druge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posledice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proizilaze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ovog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predloga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. 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stavu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4 </w:t>
      </w:r>
      <w:r>
        <w:rPr>
          <w:rFonts w:ascii="Arial" w:hAnsi="Arial" w:cs="Arial"/>
          <w:sz w:val="20"/>
          <w:szCs w:val="20"/>
          <w:lang w:val="sr-Cyrl-CS"/>
        </w:rPr>
        <w:t>istog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člana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navodi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kada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predlog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zakona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sadrži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odredbe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usklađuju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pravnim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aktima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EU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uvodni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deo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treba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sadrži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podatke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originalnom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tekstu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akta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EU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sa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punim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imenom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brojem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datumom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stavu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5 </w:t>
      </w:r>
      <w:r>
        <w:rPr>
          <w:rFonts w:ascii="Arial" w:hAnsi="Arial" w:cs="Arial"/>
          <w:sz w:val="20"/>
          <w:szCs w:val="20"/>
          <w:lang w:val="sr-Cyrl-CS"/>
        </w:rPr>
        <w:t>postoji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obaveza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podnošenja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Izjave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usklađenosti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uz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predlog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zakona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kao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potpis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nadležnog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ministra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jasna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naznaka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pravnog akta EU sa kojim je izvršeno usklađivanje.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2F7168" w:rsidRPr="000C3210" w:rsidRDefault="002F7168" w:rsidP="002F7168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Takođe,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Poslovnikom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članu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170. </w:t>
      </w:r>
      <w:r>
        <w:rPr>
          <w:rFonts w:ascii="Arial" w:hAnsi="Arial" w:cs="Arial"/>
          <w:sz w:val="20"/>
          <w:szCs w:val="20"/>
          <w:lang w:val="sr-Cyrl-CS"/>
        </w:rPr>
        <w:t>predviđena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skraćena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procedura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usvajanje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zakona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koja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može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biti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predložena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strane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predlagača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tri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slučaja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: </w:t>
      </w:r>
      <w:r>
        <w:rPr>
          <w:rFonts w:ascii="Arial" w:hAnsi="Arial" w:cs="Arial"/>
          <w:sz w:val="20"/>
          <w:szCs w:val="20"/>
          <w:lang w:val="sr-Cyrl-CS"/>
        </w:rPr>
        <w:t>kada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predlog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nije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kompleksan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obiman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slučaju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prekida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važenja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pojedinih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odredbi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zakona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kao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manje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kompleksno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obimno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usklađivanje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pravom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Evropske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unije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određenom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predlogu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zakona. Izmenama Poslovnika iz 2010. godine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predviđeno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ovakve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predloge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zakona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nema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načelne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rasprave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kako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bilo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prethodnim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odredbama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Poslovnika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zadržana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lastRenderedPageBreak/>
        <w:t>je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odredba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drugo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treće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čitanje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održavaju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istoj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sednici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ovom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slučaju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drugo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čitanje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počinje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raspravom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predlogu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zakona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skladu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odredbama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Poslovnika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drugom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čitanju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amandmani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podnose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sednici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početka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trećeg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čitanja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. </w:t>
      </w:r>
    </w:p>
    <w:p w:rsidR="002F7168" w:rsidRPr="000C3210" w:rsidRDefault="002F7168" w:rsidP="002F7168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Radna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tela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Parlamenta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Makedonije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formiraju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odlukom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plenuma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prema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članovima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117.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118. </w:t>
      </w:r>
      <w:r>
        <w:rPr>
          <w:rFonts w:ascii="Arial" w:hAnsi="Arial" w:cs="Arial"/>
          <w:sz w:val="20"/>
          <w:szCs w:val="20"/>
          <w:lang w:val="sr-Cyrl-CS"/>
        </w:rPr>
        <w:t>Poslovnika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Odbor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evropske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poslove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ima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12 </w:t>
      </w:r>
      <w:r>
        <w:rPr>
          <w:rFonts w:ascii="Arial" w:hAnsi="Arial" w:cs="Arial"/>
          <w:sz w:val="20"/>
          <w:szCs w:val="20"/>
          <w:lang w:val="sr-Cyrl-CS"/>
        </w:rPr>
        <w:t>članova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zamenika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članova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Odbor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razmatra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pitanja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vezi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:  </w:t>
      </w:r>
      <w:r>
        <w:rPr>
          <w:rFonts w:ascii="Arial" w:hAnsi="Arial" w:cs="Arial"/>
          <w:sz w:val="20"/>
          <w:szCs w:val="20"/>
          <w:lang w:val="sr-Cyrl-CS"/>
        </w:rPr>
        <w:t>implementacijom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Nacionalne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strategije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integraciju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Republike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Makedonije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Evropsku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uniju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redovno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izveštava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Skupštinu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prati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ispunjava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obaveze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proizašle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Sporazuma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između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Republike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Makedonije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Evropske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unije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implementaciju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programa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drugih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akata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institucija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Evropske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unije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uključujući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programe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finansijske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pomoći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 xml:space="preserve">prati i olakšava  proces usklađivanja zakonodavstva, predlaže mere za promociju i ubrzanje procedura usklađivanja, daje mišljenja i predloge za aktivnosti radnih tela Skupštine i usmerava njihovu pažnju na pitanja u vezi sa procesom pristupanja Evropskoj uniji. Takođe, Odbor prati aktivnosti Vlade i državne administracije u cilju pristupanja EU i daje preporuke i mišljenja, analizira posledice pristupanja EU i izveštava o tome, u redovnim intervalima izveštava Skupštinu o pitanjima u vezi sa Evropskom unijom, uključujući sakupljanje podataka, relevantnih dokumenata, literature i predlaže i realizuje aktivnosti sa ciljem informisanja javnosti o procesu evropskih integracija. Takođe, Odbor sarađuje sa relevantnim telima u državama u ovom procesu. </w:t>
      </w:r>
    </w:p>
    <w:p w:rsidR="002F7168" w:rsidRPr="000C3210" w:rsidRDefault="002F7168" w:rsidP="002F7168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U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dokumentu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''Institucionalna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platforma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principi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vođenje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pregovora sa Evropskom unijom'', koji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Vlada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usvojila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2007.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preporučuje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angažovanje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Parlamenta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odnosno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nadležnog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odbora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procesu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usvajanja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pregovaračkih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pozicija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pre njihovog usvajanja na Vladi. S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obzirom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uz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predloge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zakona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dostavlja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Izjava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usklađenosti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kao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Tabela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usklađenosti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kolege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makedonskog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Parlamenta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smatraju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nadležni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odbori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jesu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mogućnosti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imaju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detaljan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uvid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usklađivanje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zakonodavstva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pravnim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tekovinama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Evropske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unije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što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najtešnjoj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vezi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samim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procesom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pregovora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pristupanju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Oni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mišljenja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početku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razmatranja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usvajanja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pregovaračkih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pozicija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Odbor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evropske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integracije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može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pozivati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svoje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sednice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ne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samo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predstavnike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Vlade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već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predstavnike svih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nadležnih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ministarstava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pregovaračkim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poglavljima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predstavnike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nadležnih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parlamentarnih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odbora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time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vršiti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značajnu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političku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parlamentarnu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kontrolu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nad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ovim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procesom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. </w:t>
      </w:r>
    </w:p>
    <w:p w:rsidR="002F7168" w:rsidRPr="000C3210" w:rsidRDefault="002F7168" w:rsidP="002F7168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Makedonski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Parlament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ima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još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jedno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posebno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telo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nadležnostima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vezi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procesom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evropskih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integracija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,  </w:t>
      </w:r>
      <w:r>
        <w:rPr>
          <w:rFonts w:ascii="Arial" w:hAnsi="Arial" w:cs="Arial"/>
          <w:sz w:val="20"/>
          <w:szCs w:val="20"/>
          <w:lang w:val="sr-Cyrl-CS"/>
        </w:rPr>
        <w:t>Nacionalni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savet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evropske integracije, ustanovljen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19. </w:t>
      </w:r>
      <w:r>
        <w:rPr>
          <w:rFonts w:ascii="Arial" w:hAnsi="Arial" w:cs="Arial"/>
          <w:sz w:val="20"/>
          <w:szCs w:val="20"/>
          <w:lang w:val="sr-Cyrl-CS"/>
        </w:rPr>
        <w:t>novembra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2007.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Odlukom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Parlamenta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Ovo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telo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polu</w:t>
      </w:r>
      <w:r w:rsidRPr="000C3210">
        <w:rPr>
          <w:rFonts w:ascii="Arial" w:hAnsi="Arial" w:cs="Arial"/>
          <w:sz w:val="20"/>
          <w:szCs w:val="20"/>
          <w:lang w:val="sr-Cyrl-CS"/>
        </w:rPr>
        <w:t>-</w:t>
      </w:r>
      <w:r>
        <w:rPr>
          <w:rFonts w:ascii="Arial" w:hAnsi="Arial" w:cs="Arial"/>
          <w:sz w:val="20"/>
          <w:szCs w:val="20"/>
          <w:lang w:val="sr-Cyrl-CS"/>
        </w:rPr>
        <w:t>parlamentarnog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karaktera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čine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15 </w:t>
      </w:r>
      <w:r>
        <w:rPr>
          <w:rFonts w:ascii="Arial" w:hAnsi="Arial" w:cs="Arial"/>
          <w:sz w:val="20"/>
          <w:szCs w:val="20"/>
          <w:lang w:val="sr-Cyrl-CS"/>
        </w:rPr>
        <w:t>članova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9 </w:t>
      </w:r>
      <w:r>
        <w:rPr>
          <w:rFonts w:ascii="Arial" w:hAnsi="Arial" w:cs="Arial"/>
          <w:sz w:val="20"/>
          <w:szCs w:val="20"/>
          <w:lang w:val="sr-Cyrl-CS"/>
        </w:rPr>
        <w:t>zamenika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članova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Članstvo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ovom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telu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ima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9 </w:t>
      </w:r>
      <w:r>
        <w:rPr>
          <w:rFonts w:ascii="Arial" w:hAnsi="Arial" w:cs="Arial"/>
          <w:sz w:val="20"/>
          <w:szCs w:val="20"/>
          <w:lang w:val="sr-Cyrl-CS"/>
        </w:rPr>
        <w:t>narodnih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 xml:space="preserve">poslanika </w:t>
      </w:r>
      <w:r w:rsidRPr="000C3210">
        <w:rPr>
          <w:rFonts w:ascii="Arial" w:hAnsi="Arial" w:cs="Arial"/>
          <w:sz w:val="20"/>
          <w:szCs w:val="20"/>
          <w:lang w:val="sr-Cyrl-CS"/>
        </w:rPr>
        <w:t>-</w:t>
      </w:r>
      <w:r>
        <w:rPr>
          <w:rFonts w:ascii="Arial" w:hAnsi="Arial" w:cs="Arial"/>
          <w:sz w:val="20"/>
          <w:szCs w:val="20"/>
          <w:lang w:val="sr-Cyrl-CS"/>
        </w:rPr>
        <w:t xml:space="preserve"> članova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9 </w:t>
      </w:r>
      <w:r>
        <w:rPr>
          <w:rFonts w:ascii="Arial" w:hAnsi="Arial" w:cs="Arial"/>
          <w:sz w:val="20"/>
          <w:szCs w:val="20"/>
          <w:lang w:val="sr-Cyrl-CS"/>
        </w:rPr>
        <w:t>narodnih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 xml:space="preserve">poslanika 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- </w:t>
      </w:r>
      <w:r>
        <w:rPr>
          <w:rFonts w:ascii="Arial" w:hAnsi="Arial" w:cs="Arial"/>
          <w:sz w:val="20"/>
          <w:szCs w:val="20"/>
          <w:lang w:val="sr-Cyrl-CS"/>
        </w:rPr>
        <w:t>zamenika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članova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zamenik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predsednika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Vlade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zadužen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evropske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integracije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predstavnik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Kabineta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Predsednika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Republike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predstavnik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Kabineta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Premijera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predstavnici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makedonske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Akademije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nauka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umetnosti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Zajednice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gradova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opština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Udruženja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novinara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Šest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članova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Nacionalnog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saveta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evropske integracije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koji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nisu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narodni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poslanici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učestvuju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radu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ovog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tela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bez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prava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glasa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Iz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redova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narodnih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poslanika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biraju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Predsednik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zamenik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Predsednika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Predsednik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opozicione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stranke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Parlamentu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lastRenderedPageBreak/>
        <w:t>zamenik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stranke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vladajuće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koalicije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tri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člana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zamenika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člana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opozicionih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stranaka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Parlamentu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stranaka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vladajuće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koalicije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Članovi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zamenici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članova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službenoj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dužnosti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predsednik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Odbora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evropske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integracije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zamenik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predsednika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predsednik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Odbora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spoljne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poslove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zamenik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predsednika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kopredsedavajući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Zajedničkog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parlamentarnog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odbora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Makedonije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Evropske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unije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jedan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zamenika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kopredsedavajućeg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2F7168" w:rsidRDefault="002F7168" w:rsidP="002F7168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Nacionalni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savet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usvojio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Poslovnik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25. </w:t>
      </w:r>
      <w:r>
        <w:rPr>
          <w:rFonts w:ascii="Arial" w:hAnsi="Arial" w:cs="Arial"/>
          <w:sz w:val="20"/>
          <w:szCs w:val="20"/>
          <w:lang w:val="sr-Cyrl-CS"/>
        </w:rPr>
        <w:t>oktobra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2011.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njime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regulisao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prava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obaveze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članova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javnost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kao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stručnu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administrativnu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podršku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radu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ovog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tela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Ovo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telo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takođe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ima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nadležnosti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nadzor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nad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procesom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usklađivanja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zakonodavstva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procesom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pridruživanja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kao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procesom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pregovora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pristupanju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Evropskoj</w:t>
      </w:r>
      <w:r w:rsidRPr="000C32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uniji</w:t>
      </w:r>
      <w:r w:rsidRPr="000C3210">
        <w:rPr>
          <w:rFonts w:ascii="Arial" w:hAnsi="Arial" w:cs="Arial"/>
          <w:sz w:val="20"/>
          <w:szCs w:val="20"/>
          <w:lang w:val="sr-Cyrl-CS"/>
        </w:rPr>
        <w:t>.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2F7168" w:rsidRPr="0054232F" w:rsidRDefault="002F7168" w:rsidP="002F7168">
      <w:pPr>
        <w:spacing w:line="360" w:lineRule="auto"/>
        <w:jc w:val="both"/>
        <w:rPr>
          <w:rFonts w:ascii="Arial" w:hAnsi="Arial" w:cs="Arial"/>
          <w:i/>
          <w:sz w:val="20"/>
          <w:szCs w:val="20"/>
          <w:lang w:val="sr-Cyrl-CS"/>
        </w:rPr>
      </w:pPr>
      <w:r>
        <w:rPr>
          <w:rFonts w:ascii="Arial" w:hAnsi="Arial" w:cs="Arial"/>
          <w:b/>
          <w:i/>
          <w:sz w:val="20"/>
          <w:szCs w:val="20"/>
          <w:lang w:val="sr-Cyrl-CS"/>
        </w:rPr>
        <w:t>Napomena</w:t>
      </w:r>
      <w:r w:rsidRPr="0054232F">
        <w:rPr>
          <w:rFonts w:ascii="Arial" w:hAnsi="Arial" w:cs="Arial"/>
          <w:i/>
          <w:sz w:val="20"/>
          <w:szCs w:val="20"/>
          <w:lang w:val="sr-Cyrl-CS"/>
        </w:rPr>
        <w:t xml:space="preserve">: </w:t>
      </w:r>
      <w:r>
        <w:rPr>
          <w:rFonts w:ascii="Arial" w:hAnsi="Arial" w:cs="Arial"/>
          <w:i/>
          <w:sz w:val="20"/>
          <w:szCs w:val="20"/>
          <w:lang w:val="sr-Cyrl-CS"/>
        </w:rPr>
        <w:t>Teoretičari</w:t>
      </w:r>
      <w:r w:rsidRPr="0054232F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CS"/>
        </w:rPr>
        <w:t>su</w:t>
      </w:r>
      <w:r w:rsidRPr="0054232F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CS"/>
        </w:rPr>
        <w:t>mišljenja</w:t>
      </w:r>
      <w:r w:rsidRPr="0054232F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CS"/>
        </w:rPr>
        <w:t>da</w:t>
      </w:r>
      <w:r w:rsidRPr="0054232F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CS"/>
        </w:rPr>
        <w:t>se</w:t>
      </w:r>
      <w:r w:rsidRPr="0054232F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CS"/>
        </w:rPr>
        <w:t>nadležnosti</w:t>
      </w:r>
      <w:r w:rsidRPr="0054232F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CS"/>
        </w:rPr>
        <w:t>ovog</w:t>
      </w:r>
      <w:r w:rsidRPr="0054232F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CS"/>
        </w:rPr>
        <w:t>tela</w:t>
      </w:r>
      <w:r w:rsidRPr="0054232F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CS"/>
        </w:rPr>
        <w:t>u</w:t>
      </w:r>
      <w:r w:rsidRPr="0054232F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CS"/>
        </w:rPr>
        <w:t>velikoj</w:t>
      </w:r>
      <w:r w:rsidRPr="0054232F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CS"/>
        </w:rPr>
        <w:t>meri preklapaju sa nadležnostima Odbora</w:t>
      </w:r>
      <w:r w:rsidRPr="0054232F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CS"/>
        </w:rPr>
        <w:t>za</w:t>
      </w:r>
      <w:r w:rsidRPr="0054232F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CS"/>
        </w:rPr>
        <w:t>evropske</w:t>
      </w:r>
      <w:r w:rsidRPr="0054232F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CS"/>
        </w:rPr>
        <w:t>integracije</w:t>
      </w:r>
      <w:r w:rsidRPr="0054232F">
        <w:rPr>
          <w:rFonts w:ascii="Arial" w:hAnsi="Arial" w:cs="Arial"/>
          <w:i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i/>
          <w:sz w:val="20"/>
          <w:szCs w:val="20"/>
          <w:lang w:val="sr-Cyrl-CS"/>
        </w:rPr>
        <w:t>kao</w:t>
      </w:r>
      <w:r w:rsidRPr="0054232F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CS"/>
        </w:rPr>
        <w:t>i</w:t>
      </w:r>
      <w:r w:rsidRPr="0054232F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CS"/>
        </w:rPr>
        <w:t>Zajedničkog</w:t>
      </w:r>
      <w:r w:rsidRPr="0054232F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CS"/>
        </w:rPr>
        <w:t>parlamentarnog</w:t>
      </w:r>
      <w:r w:rsidRPr="0054232F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CS"/>
        </w:rPr>
        <w:t>odbora</w:t>
      </w:r>
      <w:r w:rsidRPr="0054232F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CS"/>
        </w:rPr>
        <w:t>nacionalnog</w:t>
      </w:r>
      <w:r w:rsidRPr="0054232F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CS"/>
        </w:rPr>
        <w:t>parlamenta</w:t>
      </w:r>
      <w:r w:rsidRPr="0054232F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CS"/>
        </w:rPr>
        <w:t>i</w:t>
      </w:r>
      <w:r w:rsidRPr="0054232F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CS"/>
        </w:rPr>
        <w:t>Evropske</w:t>
      </w:r>
      <w:r w:rsidRPr="0054232F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CS"/>
        </w:rPr>
        <w:t>unije</w:t>
      </w:r>
      <w:r w:rsidRPr="0054232F">
        <w:rPr>
          <w:rStyle w:val="FootnoteReference"/>
          <w:rFonts w:ascii="Arial" w:hAnsi="Arial" w:cs="Arial"/>
          <w:i/>
          <w:sz w:val="20"/>
          <w:szCs w:val="20"/>
          <w:lang w:val="sr-Cyrl-CS"/>
        </w:rPr>
        <w:footnoteReference w:id="4"/>
      </w:r>
      <w:r>
        <w:rPr>
          <w:rFonts w:ascii="Arial" w:hAnsi="Arial" w:cs="Arial"/>
          <w:i/>
          <w:sz w:val="20"/>
          <w:szCs w:val="20"/>
          <w:lang w:val="sr-Cyrl-CS"/>
        </w:rPr>
        <w:t>. Ovakvo telo postojalo</w:t>
      </w:r>
      <w:r w:rsidRPr="0054232F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CS"/>
        </w:rPr>
        <w:t>je</w:t>
      </w:r>
      <w:r w:rsidRPr="0054232F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CS"/>
        </w:rPr>
        <w:t>i</w:t>
      </w:r>
      <w:r w:rsidRPr="0054232F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CS"/>
        </w:rPr>
        <w:t>u</w:t>
      </w:r>
      <w:r w:rsidRPr="0054232F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CS"/>
        </w:rPr>
        <w:t>hrvatskom</w:t>
      </w:r>
      <w:r w:rsidRPr="0054232F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CS"/>
        </w:rPr>
        <w:t>Saboru</w:t>
      </w:r>
      <w:r w:rsidRPr="0054232F">
        <w:rPr>
          <w:rFonts w:ascii="Arial" w:hAnsi="Arial" w:cs="Arial"/>
          <w:i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i/>
          <w:sz w:val="20"/>
          <w:szCs w:val="20"/>
          <w:lang w:val="sr-Cyrl-CS"/>
        </w:rPr>
        <w:t>dok</w:t>
      </w:r>
      <w:r w:rsidRPr="0054232F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CS"/>
        </w:rPr>
        <w:t>je</w:t>
      </w:r>
      <w:r w:rsidRPr="0054232F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CS"/>
        </w:rPr>
        <w:t>Skupštine</w:t>
      </w:r>
      <w:r w:rsidRPr="0054232F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CS"/>
        </w:rPr>
        <w:t>Crne</w:t>
      </w:r>
      <w:r w:rsidRPr="0054232F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CS"/>
        </w:rPr>
        <w:t>Gore</w:t>
      </w:r>
      <w:r w:rsidRPr="0054232F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CS"/>
        </w:rPr>
        <w:t>usvojila</w:t>
      </w:r>
      <w:r w:rsidRPr="0054232F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CS"/>
        </w:rPr>
        <w:t>Odluku</w:t>
      </w:r>
      <w:r w:rsidRPr="0054232F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CS"/>
        </w:rPr>
        <w:t>o</w:t>
      </w:r>
      <w:r w:rsidRPr="0054232F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CS"/>
        </w:rPr>
        <w:t>formiranju</w:t>
      </w:r>
      <w:r w:rsidRPr="0054232F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CS"/>
        </w:rPr>
        <w:t>takvog</w:t>
      </w:r>
      <w:r w:rsidRPr="0054232F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CS"/>
        </w:rPr>
        <w:t>tela</w:t>
      </w:r>
      <w:r w:rsidRPr="0054232F">
        <w:rPr>
          <w:rFonts w:ascii="Arial" w:hAnsi="Arial" w:cs="Arial"/>
          <w:i/>
          <w:sz w:val="20"/>
          <w:szCs w:val="20"/>
          <w:lang w:val="sr-Cyrl-CS"/>
        </w:rPr>
        <w:t xml:space="preserve"> 2008. </w:t>
      </w:r>
      <w:r>
        <w:rPr>
          <w:rFonts w:ascii="Arial" w:hAnsi="Arial" w:cs="Arial"/>
          <w:i/>
          <w:sz w:val="20"/>
          <w:szCs w:val="20"/>
          <w:lang w:val="sr-Cyrl-CS"/>
        </w:rPr>
        <w:t>godine</w:t>
      </w:r>
      <w:r w:rsidRPr="0054232F">
        <w:rPr>
          <w:rFonts w:ascii="Arial" w:hAnsi="Arial" w:cs="Arial"/>
          <w:i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i/>
          <w:sz w:val="20"/>
          <w:szCs w:val="20"/>
          <w:lang w:val="sr-Cyrl-CS"/>
        </w:rPr>
        <w:t>ali</w:t>
      </w:r>
      <w:r w:rsidRPr="0054232F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CS"/>
        </w:rPr>
        <w:t>je</w:t>
      </w:r>
      <w:r w:rsidRPr="0054232F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CS"/>
        </w:rPr>
        <w:t>odluku</w:t>
      </w:r>
      <w:r w:rsidRPr="0054232F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CS"/>
        </w:rPr>
        <w:t>stavila</w:t>
      </w:r>
      <w:r w:rsidRPr="0054232F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CS"/>
        </w:rPr>
        <w:t>van</w:t>
      </w:r>
      <w:r w:rsidRPr="0054232F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CS"/>
        </w:rPr>
        <w:t>snage</w:t>
      </w:r>
      <w:r w:rsidRPr="0054232F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CS"/>
        </w:rPr>
        <w:t>Odlukom</w:t>
      </w:r>
      <w:r w:rsidRPr="0054232F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CS"/>
        </w:rPr>
        <w:t>o</w:t>
      </w:r>
      <w:r w:rsidRPr="0054232F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CS"/>
        </w:rPr>
        <w:t>izmenama</w:t>
      </w:r>
      <w:r w:rsidRPr="0054232F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CS"/>
        </w:rPr>
        <w:t>i</w:t>
      </w:r>
      <w:r w:rsidRPr="0054232F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CS"/>
        </w:rPr>
        <w:t>dopunama</w:t>
      </w:r>
      <w:r w:rsidRPr="0054232F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CS"/>
        </w:rPr>
        <w:t>Poslovnika</w:t>
      </w:r>
      <w:r w:rsidRPr="0054232F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CS"/>
        </w:rPr>
        <w:t>iz</w:t>
      </w:r>
      <w:r w:rsidRPr="0054232F">
        <w:rPr>
          <w:rFonts w:ascii="Arial" w:hAnsi="Arial" w:cs="Arial"/>
          <w:i/>
          <w:sz w:val="20"/>
          <w:szCs w:val="20"/>
          <w:lang w:val="sr-Cyrl-CS"/>
        </w:rPr>
        <w:t xml:space="preserve"> 2012. </w:t>
      </w:r>
      <w:r>
        <w:rPr>
          <w:rFonts w:ascii="Arial" w:hAnsi="Arial" w:cs="Arial"/>
          <w:i/>
          <w:sz w:val="20"/>
          <w:szCs w:val="20"/>
          <w:lang w:val="sr-Cyrl-CS"/>
        </w:rPr>
        <w:t>godine</w:t>
      </w:r>
      <w:r w:rsidRPr="0054232F">
        <w:rPr>
          <w:rStyle w:val="FootnoteReference"/>
          <w:rFonts w:ascii="Arial" w:hAnsi="Arial" w:cs="Arial"/>
          <w:i/>
          <w:sz w:val="20"/>
          <w:szCs w:val="20"/>
          <w:lang w:val="sr-Cyrl-CS"/>
        </w:rPr>
        <w:footnoteReference w:id="5"/>
      </w:r>
      <w:r w:rsidRPr="0054232F">
        <w:rPr>
          <w:rFonts w:ascii="Arial" w:hAnsi="Arial" w:cs="Arial"/>
          <w:i/>
          <w:sz w:val="20"/>
          <w:szCs w:val="20"/>
          <w:lang w:val="sr-Cyrl-CS"/>
        </w:rPr>
        <w:t>.</w:t>
      </w:r>
    </w:p>
    <w:p w:rsidR="002F7168" w:rsidRPr="002F7168" w:rsidRDefault="002F7168" w:rsidP="002F7168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Arial" w:hAnsi="Arial" w:cs="Arial"/>
          <w:b/>
          <w:bCs/>
          <w:iCs/>
          <w:sz w:val="20"/>
          <w:szCs w:val="20"/>
          <w:lang w:val="sr-Latn-RS" w:eastAsia="ja-JP"/>
        </w:rPr>
      </w:pPr>
      <w:bookmarkStart w:id="8" w:name="_Toc351472067"/>
      <w:bookmarkStart w:id="9" w:name="_Toc351472210"/>
      <w:bookmarkStart w:id="10" w:name="_Toc351472231"/>
      <w:bookmarkStart w:id="11" w:name="_Toc360378306"/>
    </w:p>
    <w:p w:rsidR="002F7168" w:rsidRPr="0054232F" w:rsidRDefault="002F7168" w:rsidP="002F7168">
      <w:pPr>
        <w:pStyle w:val="Heading1"/>
        <w:rPr>
          <w:lang w:val="sr-Cyrl-RS" w:eastAsia="ja-JP"/>
        </w:rPr>
      </w:pPr>
      <w:bookmarkStart w:id="12" w:name="_Toc370739498"/>
      <w:r>
        <w:rPr>
          <w:lang w:val="sr-Cyrl-RS" w:eastAsia="ja-JP"/>
        </w:rPr>
        <w:t>Hrvatska</w:t>
      </w:r>
      <w:bookmarkEnd w:id="8"/>
      <w:bookmarkEnd w:id="9"/>
      <w:bookmarkEnd w:id="10"/>
      <w:bookmarkEnd w:id="11"/>
      <w:bookmarkEnd w:id="12"/>
    </w:p>
    <w:p w:rsidR="002F7168" w:rsidRPr="0054232F" w:rsidRDefault="002F7168" w:rsidP="002F7168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Arial" w:hAnsi="Arial" w:cs="Arial"/>
          <w:bCs/>
          <w:iCs/>
          <w:sz w:val="20"/>
          <w:szCs w:val="20"/>
          <w:lang w:val="sr-Cyrl-RS" w:eastAsia="ja-JP"/>
        </w:rPr>
      </w:pPr>
    </w:p>
    <w:p w:rsidR="002F7168" w:rsidRPr="0054232F" w:rsidRDefault="002F7168" w:rsidP="002F716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RS" w:eastAsia="ja-JP"/>
        </w:rPr>
      </w:pPr>
      <w:r>
        <w:rPr>
          <w:rFonts w:ascii="Arial" w:hAnsi="Arial" w:cs="Arial"/>
          <w:sz w:val="20"/>
          <w:szCs w:val="20"/>
          <w:lang w:val="sr-Cyrl-RS"/>
        </w:rPr>
        <w:t>Nadležnosti</w:t>
      </w:r>
      <w:r w:rsidRPr="0054232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Hrvatskog</w:t>
      </w:r>
      <w:r w:rsidRPr="0054232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sabora</w:t>
      </w:r>
      <w:r w:rsidRPr="0054232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54232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procesu</w:t>
      </w:r>
      <w:r w:rsidRPr="0054232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pristupanja</w:t>
      </w:r>
      <w:r w:rsidRPr="0054232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Hrvatske</w:t>
      </w:r>
      <w:r w:rsidRPr="0054232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Evropskoj</w:t>
      </w:r>
      <w:r w:rsidRPr="0054232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uniji</w:t>
      </w:r>
      <w:r w:rsidRPr="0054232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normativno</w:t>
      </w:r>
      <w:r w:rsidRPr="0054232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54232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određene</w:t>
      </w:r>
      <w:r w:rsidRPr="0054232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54232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institucionalno</w:t>
      </w:r>
      <w:r w:rsidRPr="0054232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sprovedene</w:t>
      </w:r>
      <w:r w:rsidRPr="0054232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54232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usmerene</w:t>
      </w:r>
      <w:r w:rsidRPr="0054232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54232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pravnu</w:t>
      </w:r>
      <w:r w:rsidRPr="0054232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54232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političku</w:t>
      </w:r>
      <w:r w:rsidRPr="0054232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kontrolu</w:t>
      </w:r>
      <w:r w:rsidRPr="0054232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procesa</w:t>
      </w:r>
      <w:r w:rsidRPr="0054232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pridruživanja</w:t>
      </w:r>
      <w:r w:rsidRPr="0054232F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RS" w:eastAsia="ja-JP"/>
        </w:rPr>
        <w:t>Glavni</w:t>
      </w:r>
      <w:r w:rsidRPr="0054232F">
        <w:rPr>
          <w:rFonts w:ascii="Arial" w:eastAsia="Times New Roman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ja-JP"/>
        </w:rPr>
        <w:t>zadatak</w:t>
      </w:r>
      <w:r w:rsidRPr="0054232F">
        <w:rPr>
          <w:rFonts w:ascii="Arial" w:eastAsia="Times New Roman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ja-JP"/>
        </w:rPr>
        <w:t>Sabora</w:t>
      </w:r>
      <w:r w:rsidRPr="0054232F">
        <w:rPr>
          <w:rFonts w:ascii="Arial" w:eastAsia="Times New Roman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ja-JP"/>
        </w:rPr>
        <w:t>u</w:t>
      </w:r>
      <w:r w:rsidRPr="0054232F">
        <w:rPr>
          <w:rFonts w:ascii="Arial" w:eastAsia="Times New Roman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ja-JP"/>
        </w:rPr>
        <w:t>pretpristupnom</w:t>
      </w:r>
      <w:r w:rsidRPr="0054232F">
        <w:rPr>
          <w:rFonts w:ascii="Arial" w:eastAsia="Times New Roman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ja-JP"/>
        </w:rPr>
        <w:t>procesu</w:t>
      </w:r>
      <w:r w:rsidRPr="0054232F">
        <w:rPr>
          <w:rFonts w:ascii="Arial" w:eastAsia="Times New Roman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ja-JP"/>
        </w:rPr>
        <w:t>bilo</w:t>
      </w:r>
      <w:r w:rsidRPr="0054232F">
        <w:rPr>
          <w:rFonts w:ascii="Arial" w:eastAsia="Times New Roman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ja-JP"/>
        </w:rPr>
        <w:t>je</w:t>
      </w:r>
      <w:r w:rsidRPr="0054232F">
        <w:rPr>
          <w:rFonts w:ascii="Arial" w:eastAsia="Times New Roman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ja-JP"/>
        </w:rPr>
        <w:t>usklađivanje</w:t>
      </w:r>
      <w:r w:rsidRPr="0054232F">
        <w:rPr>
          <w:rFonts w:ascii="Arial" w:eastAsia="Times New Roman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ja-JP"/>
        </w:rPr>
        <w:t>zakonodavstva</w:t>
      </w:r>
      <w:r w:rsidRPr="0054232F">
        <w:rPr>
          <w:rFonts w:ascii="Arial" w:eastAsia="Times New Roman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ja-JP"/>
        </w:rPr>
        <w:t>Republike</w:t>
      </w:r>
      <w:r w:rsidRPr="0054232F">
        <w:rPr>
          <w:rFonts w:ascii="Arial" w:eastAsia="Times New Roman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ja-JP"/>
        </w:rPr>
        <w:t>Hrvatske</w:t>
      </w:r>
      <w:r w:rsidRPr="0054232F">
        <w:rPr>
          <w:rFonts w:ascii="Arial" w:eastAsia="Times New Roman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ja-JP"/>
        </w:rPr>
        <w:t>s</w:t>
      </w:r>
      <w:r w:rsidRPr="0054232F">
        <w:rPr>
          <w:rFonts w:ascii="Arial" w:eastAsia="Times New Roman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ja-JP"/>
        </w:rPr>
        <w:t>pravnim</w:t>
      </w:r>
      <w:r w:rsidRPr="0054232F">
        <w:rPr>
          <w:rFonts w:ascii="Arial" w:eastAsia="Times New Roman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ja-JP"/>
        </w:rPr>
        <w:t>tekovinama</w:t>
      </w:r>
      <w:r w:rsidRPr="0054232F">
        <w:rPr>
          <w:rFonts w:ascii="Arial" w:eastAsia="Times New Roman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ja-JP"/>
        </w:rPr>
        <w:t>EU</w:t>
      </w:r>
      <w:r w:rsidRPr="0054232F">
        <w:rPr>
          <w:rFonts w:ascii="Arial" w:eastAsia="Times New Roman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ja-JP"/>
        </w:rPr>
        <w:t>koje</w:t>
      </w:r>
      <w:r w:rsidRPr="0054232F">
        <w:rPr>
          <w:rFonts w:ascii="Arial" w:eastAsia="Times New Roman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ja-JP"/>
        </w:rPr>
        <w:t>se</w:t>
      </w:r>
      <w:r w:rsidRPr="0054232F">
        <w:rPr>
          <w:rFonts w:ascii="Arial" w:eastAsia="Times New Roman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ja-JP"/>
        </w:rPr>
        <w:t>vršilo</w:t>
      </w:r>
      <w:r w:rsidRPr="0054232F">
        <w:rPr>
          <w:rFonts w:ascii="Arial" w:eastAsia="Times New Roman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ja-JP"/>
        </w:rPr>
        <w:t>na</w:t>
      </w:r>
      <w:r w:rsidRPr="0054232F">
        <w:rPr>
          <w:rFonts w:ascii="Arial" w:eastAsia="Times New Roman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ja-JP"/>
        </w:rPr>
        <w:t>osnovu</w:t>
      </w:r>
      <w:r w:rsidRPr="0054232F">
        <w:rPr>
          <w:rFonts w:ascii="Arial" w:eastAsia="Times New Roman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ja-JP"/>
        </w:rPr>
        <w:t>plana</w:t>
      </w:r>
      <w:r w:rsidRPr="0054232F">
        <w:rPr>
          <w:rFonts w:ascii="Arial" w:eastAsia="Times New Roman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ja-JP"/>
        </w:rPr>
        <w:t>usklađivanja</w:t>
      </w:r>
      <w:r w:rsidRPr="0054232F">
        <w:rPr>
          <w:rFonts w:ascii="Arial" w:eastAsia="Times New Roman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ja-JP"/>
        </w:rPr>
        <w:t>zakonodavstva</w:t>
      </w:r>
      <w:r w:rsidRPr="0054232F">
        <w:rPr>
          <w:rFonts w:ascii="Arial" w:eastAsia="Times New Roman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ja-JP"/>
        </w:rPr>
        <w:t>koji</w:t>
      </w:r>
      <w:r w:rsidRPr="0054232F">
        <w:rPr>
          <w:rFonts w:ascii="Arial" w:eastAsia="Times New Roman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ja-JP"/>
        </w:rPr>
        <w:t>je Sabor donosio</w:t>
      </w:r>
      <w:r w:rsidRPr="0054232F">
        <w:rPr>
          <w:rFonts w:ascii="Arial" w:eastAsia="Times New Roman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ja-JP"/>
        </w:rPr>
        <w:t>za</w:t>
      </w:r>
      <w:r w:rsidRPr="0054232F">
        <w:rPr>
          <w:rFonts w:ascii="Arial" w:eastAsia="Times New Roman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ja-JP"/>
        </w:rPr>
        <w:t>tekuću</w:t>
      </w:r>
      <w:r w:rsidRPr="0054232F">
        <w:rPr>
          <w:rFonts w:ascii="Arial" w:eastAsia="Times New Roman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ja-JP"/>
        </w:rPr>
        <w:t>godinu</w:t>
      </w:r>
      <w:r w:rsidRPr="0054232F">
        <w:rPr>
          <w:rFonts w:ascii="Arial" w:eastAsia="Times New Roman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ja-JP"/>
        </w:rPr>
        <w:t>a</w:t>
      </w:r>
      <w:r w:rsidRPr="0054232F">
        <w:rPr>
          <w:rFonts w:ascii="Arial" w:eastAsia="Times New Roman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ja-JP"/>
        </w:rPr>
        <w:t>u</w:t>
      </w:r>
      <w:r w:rsidRPr="0054232F">
        <w:rPr>
          <w:rFonts w:ascii="Arial" w:eastAsia="Times New Roman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ja-JP"/>
        </w:rPr>
        <w:t>skladu</w:t>
      </w:r>
      <w:r w:rsidRPr="0054232F">
        <w:rPr>
          <w:rFonts w:ascii="Arial" w:eastAsia="Times New Roman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ja-JP"/>
        </w:rPr>
        <w:t>sa</w:t>
      </w:r>
      <w:r w:rsidRPr="0054232F">
        <w:rPr>
          <w:rFonts w:ascii="Arial" w:eastAsia="Times New Roman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ja-JP"/>
        </w:rPr>
        <w:t>Programom</w:t>
      </w:r>
      <w:r w:rsidRPr="0054232F">
        <w:rPr>
          <w:rFonts w:ascii="Arial" w:eastAsia="Times New Roman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ja-JP"/>
        </w:rPr>
        <w:t>Vlade</w:t>
      </w:r>
      <w:r w:rsidRPr="0054232F">
        <w:rPr>
          <w:rFonts w:ascii="Arial" w:eastAsia="Times New Roman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ja-JP"/>
        </w:rPr>
        <w:t>za</w:t>
      </w:r>
      <w:r w:rsidRPr="0054232F">
        <w:rPr>
          <w:rFonts w:ascii="Arial" w:eastAsia="Times New Roman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ja-JP"/>
        </w:rPr>
        <w:t>preuzimanje</w:t>
      </w:r>
      <w:r w:rsidRPr="0054232F">
        <w:rPr>
          <w:rFonts w:ascii="Arial" w:eastAsia="Times New Roman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ja-JP"/>
        </w:rPr>
        <w:t>i</w:t>
      </w:r>
      <w:r w:rsidRPr="0054232F">
        <w:rPr>
          <w:rFonts w:ascii="Arial" w:eastAsia="Times New Roman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ja-JP"/>
        </w:rPr>
        <w:t>sprovođenje</w:t>
      </w:r>
      <w:r w:rsidRPr="0054232F">
        <w:rPr>
          <w:rFonts w:ascii="Arial" w:eastAsia="Times New Roman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ja-JP"/>
        </w:rPr>
        <w:t>pravnih</w:t>
      </w:r>
      <w:r w:rsidRPr="0054232F">
        <w:rPr>
          <w:rFonts w:ascii="Arial" w:eastAsia="Times New Roman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ja-JP"/>
        </w:rPr>
        <w:t>tekovina</w:t>
      </w:r>
      <w:r w:rsidRPr="0054232F">
        <w:rPr>
          <w:rFonts w:ascii="Arial" w:eastAsia="Times New Roman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ja-JP"/>
        </w:rPr>
        <w:t>EU</w:t>
      </w:r>
      <w:r w:rsidRPr="0054232F">
        <w:rPr>
          <w:rFonts w:ascii="Arial" w:eastAsia="Times New Roman" w:hAnsi="Arial" w:cs="Arial"/>
          <w:sz w:val="20"/>
          <w:szCs w:val="20"/>
          <w:lang w:val="sr-Cyrl-RS" w:eastAsia="ja-JP"/>
        </w:rPr>
        <w:t xml:space="preserve">. </w:t>
      </w:r>
    </w:p>
    <w:p w:rsidR="002F7168" w:rsidRPr="0054232F" w:rsidRDefault="002F7168" w:rsidP="002F716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RS" w:eastAsia="ja-JP"/>
        </w:rPr>
      </w:pPr>
    </w:p>
    <w:p w:rsidR="002F7168" w:rsidRPr="0054232F" w:rsidRDefault="002F7168" w:rsidP="002F7168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bCs/>
          <w:iCs/>
          <w:sz w:val="20"/>
          <w:szCs w:val="20"/>
          <w:lang w:val="sr-Cyrl-RS"/>
        </w:rPr>
        <w:t>Parlamentarni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nadzor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nad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aktivnostima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Vlade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utvrđen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je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Ustavom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Republike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Hrvatske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i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Poslovnikom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Hrvatskoga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sabora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dok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je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sam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proces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pristupanja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Hrvatske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uređen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drugim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relevantnim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dokumentima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kao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što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su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: </w:t>
      </w:r>
      <w:r>
        <w:rPr>
          <w:rFonts w:ascii="Arial" w:hAnsi="Arial" w:cs="Arial"/>
          <w:sz w:val="20"/>
          <w:szCs w:val="20"/>
          <w:lang w:val="sr-Cyrl-RS"/>
        </w:rPr>
        <w:t>Rezolucija</w:t>
      </w:r>
      <w:r w:rsidRPr="0054232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54232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pristupanju</w:t>
      </w:r>
      <w:r w:rsidRPr="0054232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Republike</w:t>
      </w:r>
      <w:r w:rsidRPr="0054232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Hrvatske</w:t>
      </w:r>
      <w:r w:rsidRPr="0054232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Evropskoj</w:t>
      </w:r>
      <w:r w:rsidRPr="0054232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uniji</w:t>
      </w:r>
      <w:r w:rsidRPr="0054232F">
        <w:rPr>
          <w:rFonts w:ascii="Arial" w:hAnsi="Arial" w:cs="Arial"/>
          <w:sz w:val="20"/>
          <w:szCs w:val="20"/>
          <w:lang w:val="sr-Cyrl-RS"/>
        </w:rPr>
        <w:t xml:space="preserve"> (2002.); </w:t>
      </w:r>
      <w:r>
        <w:rPr>
          <w:rFonts w:ascii="Arial" w:hAnsi="Arial" w:cs="Arial"/>
          <w:sz w:val="20"/>
          <w:szCs w:val="20"/>
          <w:lang w:val="sr-Cyrl-RS"/>
        </w:rPr>
        <w:t>Izjava</w:t>
      </w:r>
      <w:r w:rsidRPr="0054232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hrvatskih</w:t>
      </w:r>
      <w:r w:rsidRPr="0054232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parlamentarnih</w:t>
      </w:r>
      <w:r w:rsidRPr="0054232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stranaka</w:t>
      </w:r>
      <w:r w:rsidRPr="0054232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54232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početku</w:t>
      </w:r>
      <w:r w:rsidRPr="0054232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pregovora</w:t>
      </w:r>
      <w:r w:rsidRPr="0054232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Republike</w:t>
      </w:r>
      <w:r w:rsidRPr="0054232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Hrvatske</w:t>
      </w:r>
      <w:r w:rsidRPr="0054232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54232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Evropske</w:t>
      </w:r>
      <w:r w:rsidRPr="0054232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unije</w:t>
      </w:r>
      <w:r w:rsidRPr="0054232F">
        <w:rPr>
          <w:rFonts w:ascii="Arial" w:hAnsi="Arial" w:cs="Arial"/>
          <w:sz w:val="20"/>
          <w:szCs w:val="20"/>
          <w:lang w:val="sr-Cyrl-RS"/>
        </w:rPr>
        <w:t xml:space="preserve"> (2004.); </w:t>
      </w:r>
      <w:r>
        <w:rPr>
          <w:rFonts w:ascii="Arial" w:hAnsi="Arial" w:cs="Arial"/>
          <w:sz w:val="20"/>
          <w:szCs w:val="20"/>
          <w:lang w:val="sr-Cyrl-RS"/>
        </w:rPr>
        <w:t>Deklaracija</w:t>
      </w:r>
      <w:r w:rsidRPr="0054232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54232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osnovnim</w:t>
      </w:r>
      <w:r w:rsidRPr="0054232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načelima</w:t>
      </w:r>
      <w:r w:rsidRPr="0054232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pregovora</w:t>
      </w:r>
      <w:r w:rsidRPr="0054232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54232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punopravno</w:t>
      </w:r>
      <w:r w:rsidRPr="0054232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članstvo</w:t>
      </w:r>
      <w:r w:rsidRPr="0054232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Republike</w:t>
      </w:r>
      <w:r w:rsidRPr="0054232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Hrvatske</w:t>
      </w:r>
      <w:r w:rsidRPr="0054232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54232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Evropskoj</w:t>
      </w:r>
      <w:r w:rsidRPr="0054232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uniji</w:t>
      </w:r>
      <w:r w:rsidRPr="0054232F">
        <w:rPr>
          <w:rFonts w:ascii="Arial" w:hAnsi="Arial" w:cs="Arial"/>
          <w:sz w:val="20"/>
          <w:szCs w:val="20"/>
          <w:lang w:val="sr-Cyrl-RS"/>
        </w:rPr>
        <w:t xml:space="preserve"> (2005.); </w:t>
      </w:r>
      <w:r>
        <w:rPr>
          <w:rFonts w:ascii="Arial" w:hAnsi="Arial" w:cs="Arial"/>
          <w:sz w:val="20"/>
          <w:szCs w:val="20"/>
          <w:lang w:val="sr-Cyrl-RS"/>
        </w:rPr>
        <w:t>Rezolucija</w:t>
      </w:r>
      <w:r w:rsidRPr="0054232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54232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strategijskim</w:t>
      </w:r>
      <w:r w:rsidRPr="0054232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odrednicama</w:t>
      </w:r>
      <w:r w:rsidRPr="0054232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pregovora</w:t>
      </w:r>
      <w:r w:rsidRPr="0054232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Republike</w:t>
      </w:r>
      <w:r w:rsidRPr="0054232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Hrvatske</w:t>
      </w:r>
      <w:r w:rsidRPr="0054232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</w:t>
      </w:r>
      <w:r w:rsidRPr="0054232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 xml:space="preserve">Evropskom unijom (2005.); </w:t>
      </w:r>
      <w:r>
        <w:rPr>
          <w:rFonts w:ascii="Arial" w:hAnsi="Arial" w:cs="Arial"/>
          <w:sz w:val="20"/>
          <w:szCs w:val="20"/>
          <w:lang w:val="sr-Cyrl-RS"/>
        </w:rPr>
        <w:lastRenderedPageBreak/>
        <w:t>Izjava Hrvatskoga sabora</w:t>
      </w:r>
      <w:r w:rsidRPr="0054232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54232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Vlade</w:t>
      </w:r>
      <w:r w:rsidRPr="0054232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Republike</w:t>
      </w:r>
      <w:r w:rsidRPr="0054232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Hrvatske</w:t>
      </w:r>
      <w:r w:rsidRPr="0054232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54232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zajedničkom</w:t>
      </w:r>
      <w:r w:rsidRPr="0054232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delovanju</w:t>
      </w:r>
      <w:r w:rsidRPr="0054232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54232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procesu</w:t>
      </w:r>
      <w:r w:rsidRPr="0054232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pregovora</w:t>
      </w:r>
      <w:r w:rsidRPr="0054232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54232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članstvo</w:t>
      </w:r>
      <w:r w:rsidRPr="0054232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54232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Evropskoj</w:t>
      </w:r>
      <w:r w:rsidRPr="0054232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uniji</w:t>
      </w:r>
      <w:r w:rsidRPr="0054232F">
        <w:rPr>
          <w:rFonts w:ascii="Arial" w:hAnsi="Arial" w:cs="Arial"/>
          <w:sz w:val="20"/>
          <w:szCs w:val="20"/>
          <w:lang w:val="sr-Cyrl-RS"/>
        </w:rPr>
        <w:t xml:space="preserve"> (2005.).</w:t>
      </w:r>
      <w:r w:rsidRPr="0054232F">
        <w:rPr>
          <w:rFonts w:ascii="Arial" w:hAnsi="Arial" w:cs="Arial"/>
          <w:sz w:val="20"/>
          <w:szCs w:val="20"/>
          <w:vertAlign w:val="superscript"/>
          <w:lang w:val="sr-Cyrl-RS"/>
        </w:rPr>
        <w:footnoteReference w:id="6"/>
      </w:r>
    </w:p>
    <w:p w:rsidR="002F7168" w:rsidRPr="0054232F" w:rsidRDefault="002F7168" w:rsidP="002F7168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bCs/>
          <w:iCs/>
          <w:sz w:val="20"/>
          <w:szCs w:val="20"/>
          <w:lang w:val="sr-Cyrl-RS"/>
        </w:rPr>
        <w:t>Takođe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Sabor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je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svake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godine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raspravljao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o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vladinom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godišnjem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programu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za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pristupanje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EU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odnosno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programu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za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preuzimanje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i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sprovođenje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pravnih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tekovina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i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usvajao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plan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usklađivanja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hrvatskog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zakonodavstva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s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pravnim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tekovinama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EU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i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to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>:</w:t>
      </w:r>
      <w:r w:rsidRPr="0054232F">
        <w:rPr>
          <w:rFonts w:ascii="Arial" w:hAnsi="Arial" w:cs="Arial"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Cs/>
          <w:sz w:val="20"/>
          <w:szCs w:val="20"/>
          <w:lang w:val="sr-Cyrl-RS"/>
        </w:rPr>
        <w:t>Izveštaj</w:t>
      </w:r>
      <w:r w:rsidRPr="0054232F">
        <w:rPr>
          <w:rFonts w:ascii="Arial" w:hAnsi="Arial" w:cs="Arial"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Cs/>
          <w:sz w:val="20"/>
          <w:szCs w:val="20"/>
          <w:lang w:val="sr-Cyrl-RS"/>
        </w:rPr>
        <w:t>o</w:t>
      </w:r>
      <w:r w:rsidRPr="0054232F">
        <w:rPr>
          <w:rFonts w:ascii="Arial" w:hAnsi="Arial" w:cs="Arial"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Cs/>
          <w:sz w:val="20"/>
          <w:szCs w:val="20"/>
          <w:lang w:val="sr-Cyrl-RS"/>
        </w:rPr>
        <w:t>napretku</w:t>
      </w:r>
      <w:r w:rsidRPr="0054232F">
        <w:rPr>
          <w:rFonts w:ascii="Arial" w:hAnsi="Arial" w:cs="Arial"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Cs/>
          <w:sz w:val="20"/>
          <w:szCs w:val="20"/>
          <w:lang w:val="sr-Cyrl-RS"/>
        </w:rPr>
        <w:t>pregovora</w:t>
      </w:r>
      <w:r w:rsidRPr="0054232F">
        <w:rPr>
          <w:rFonts w:ascii="Arial" w:hAnsi="Arial" w:cs="Arial"/>
          <w:iCs/>
          <w:sz w:val="20"/>
          <w:szCs w:val="20"/>
          <w:lang w:val="sr-Cyrl-RS"/>
        </w:rPr>
        <w:t xml:space="preserve"> –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Vlada i šef državne delegacije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podnose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izveštaje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o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napretku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pregovora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najmanje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dva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puta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godišnje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po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završetku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svakog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šestomese</w:t>
      </w:r>
      <w:r>
        <w:rPr>
          <w:rFonts w:ascii="Arial" w:eastAsia="TT914o00" w:hAnsi="Arial" w:cs="Arial"/>
          <w:bCs/>
          <w:iCs/>
          <w:sz w:val="20"/>
          <w:szCs w:val="20"/>
          <w:lang w:val="sr-Cyrl-RS"/>
        </w:rPr>
        <w:t>č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nog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predsedavanja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Unijom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>;</w:t>
      </w:r>
      <w:r w:rsidRPr="0054232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Izveštaj</w:t>
      </w:r>
      <w:r w:rsidRPr="0054232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54232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upotrebi</w:t>
      </w:r>
      <w:r w:rsidRPr="0054232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pretpristupne</w:t>
      </w:r>
      <w:r w:rsidRPr="0054232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pomoći</w:t>
      </w:r>
      <w:r w:rsidRPr="0054232F">
        <w:rPr>
          <w:rFonts w:ascii="Arial" w:hAnsi="Arial" w:cs="Arial"/>
          <w:sz w:val="20"/>
          <w:szCs w:val="20"/>
          <w:lang w:val="sr-Cyrl-RS"/>
        </w:rPr>
        <w:t xml:space="preserve"> – </w:t>
      </w:r>
      <w:r>
        <w:rPr>
          <w:rFonts w:ascii="Arial" w:hAnsi="Arial" w:cs="Arial"/>
          <w:sz w:val="20"/>
          <w:szCs w:val="20"/>
          <w:lang w:val="sr-Cyrl-RS"/>
        </w:rPr>
        <w:t>Vlada</w:t>
      </w:r>
      <w:r w:rsidRPr="0054232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podnosi</w:t>
      </w:r>
      <w:r w:rsidRPr="0054232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izveštaje</w:t>
      </w:r>
      <w:r w:rsidRPr="0054232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54232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upotrebi</w:t>
      </w:r>
      <w:r w:rsidRPr="0054232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pretpristupne</w:t>
      </w:r>
      <w:r w:rsidRPr="0054232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pomoći</w:t>
      </w:r>
      <w:r w:rsidRPr="0054232F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dva</w:t>
      </w:r>
      <w:r w:rsidRPr="0054232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puta</w:t>
      </w:r>
      <w:r w:rsidRPr="0054232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godišnje</w:t>
      </w:r>
      <w:r w:rsidRPr="0054232F">
        <w:rPr>
          <w:rFonts w:ascii="Arial" w:hAnsi="Arial" w:cs="Arial"/>
          <w:sz w:val="20"/>
          <w:szCs w:val="20"/>
          <w:lang w:val="sr-Cyrl-RS"/>
        </w:rPr>
        <w:t xml:space="preserve">. </w:t>
      </w:r>
    </w:p>
    <w:p w:rsidR="002F7168" w:rsidRPr="0054232F" w:rsidRDefault="002F7168" w:rsidP="002F716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RS" w:eastAsia="ja-JP"/>
        </w:rPr>
      </w:pPr>
      <w:r>
        <w:rPr>
          <w:rFonts w:ascii="Arial" w:hAnsi="Arial" w:cs="Arial"/>
          <w:sz w:val="20"/>
          <w:szCs w:val="20"/>
          <w:lang w:val="sr-Cyrl-RS" w:eastAsia="ja-JP"/>
        </w:rPr>
        <w:t>Procedura</w:t>
      </w:r>
      <w:r w:rsidRPr="0054232F">
        <w:rPr>
          <w:rFonts w:ascii="Arial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ja-JP"/>
        </w:rPr>
        <w:t>uskla</w:t>
      </w:r>
      <w:r>
        <w:rPr>
          <w:rFonts w:ascii="Arial" w:eastAsia="TT914o00" w:hAnsi="Arial" w:cs="Arial"/>
          <w:sz w:val="20"/>
          <w:szCs w:val="20"/>
          <w:lang w:val="sr-Cyrl-RS" w:eastAsia="ja-JP"/>
        </w:rPr>
        <w:t>đivanja</w:t>
      </w:r>
      <w:r w:rsidRPr="0054232F">
        <w:rPr>
          <w:rFonts w:ascii="Arial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ja-JP"/>
        </w:rPr>
        <w:t>hrvatskog</w:t>
      </w:r>
      <w:r w:rsidRPr="0054232F">
        <w:rPr>
          <w:rFonts w:ascii="Arial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ja-JP"/>
        </w:rPr>
        <w:t>zakonodavstva</w:t>
      </w:r>
      <w:r w:rsidRPr="0054232F">
        <w:rPr>
          <w:rFonts w:ascii="Arial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ja-JP"/>
        </w:rPr>
        <w:t>sa</w:t>
      </w:r>
      <w:r w:rsidRPr="0054232F">
        <w:rPr>
          <w:rFonts w:ascii="Arial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ja-JP"/>
        </w:rPr>
        <w:t>pravnim</w:t>
      </w:r>
      <w:r w:rsidRPr="0054232F">
        <w:rPr>
          <w:rFonts w:ascii="Arial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ja-JP"/>
        </w:rPr>
        <w:t>tekovinama</w:t>
      </w:r>
      <w:r w:rsidRPr="0054232F">
        <w:rPr>
          <w:rFonts w:ascii="Arial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ja-JP"/>
        </w:rPr>
        <w:t>EU</w:t>
      </w:r>
      <w:r w:rsidRPr="0054232F">
        <w:rPr>
          <w:rFonts w:ascii="Arial" w:hAnsi="Arial" w:cs="Arial"/>
          <w:sz w:val="20"/>
          <w:szCs w:val="20"/>
          <w:lang w:val="sr-Cyrl-RS" w:eastAsia="ja-JP"/>
        </w:rPr>
        <w:t xml:space="preserve">, </w:t>
      </w:r>
      <w:r>
        <w:rPr>
          <w:rFonts w:ascii="Arial" w:hAnsi="Arial" w:cs="Arial"/>
          <w:sz w:val="20"/>
          <w:szCs w:val="20"/>
          <w:lang w:val="sr-Cyrl-RS" w:eastAsia="ja-JP"/>
        </w:rPr>
        <w:t>normativno</w:t>
      </w:r>
      <w:r w:rsidRPr="0054232F">
        <w:rPr>
          <w:rFonts w:ascii="Arial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ja-JP"/>
        </w:rPr>
        <w:t>je</w:t>
      </w:r>
      <w:r w:rsidRPr="0054232F">
        <w:rPr>
          <w:rFonts w:ascii="Arial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ja-JP"/>
        </w:rPr>
        <w:t>precizirana</w:t>
      </w:r>
      <w:r w:rsidRPr="0054232F">
        <w:rPr>
          <w:rFonts w:ascii="Arial" w:hAnsi="Arial" w:cs="Arial"/>
          <w:sz w:val="20"/>
          <w:szCs w:val="20"/>
          <w:lang w:val="sr-Cyrl-RS" w:eastAsia="ja-JP"/>
        </w:rPr>
        <w:t xml:space="preserve"> 2001. </w:t>
      </w:r>
      <w:r>
        <w:rPr>
          <w:rFonts w:ascii="Arial" w:hAnsi="Arial" w:cs="Arial"/>
          <w:sz w:val="20"/>
          <w:szCs w:val="20"/>
          <w:lang w:val="sr-Cyrl-RS" w:eastAsia="ja-JP"/>
        </w:rPr>
        <w:t>godine</w:t>
      </w:r>
      <w:r w:rsidRPr="0054232F">
        <w:rPr>
          <w:rFonts w:ascii="Arial" w:hAnsi="Arial" w:cs="Arial"/>
          <w:sz w:val="20"/>
          <w:szCs w:val="20"/>
          <w:lang w:val="sr-Cyrl-RS" w:eastAsia="ja-JP"/>
        </w:rPr>
        <w:t xml:space="preserve">, </w:t>
      </w:r>
      <w:r>
        <w:rPr>
          <w:rFonts w:ascii="Arial" w:hAnsi="Arial" w:cs="Arial"/>
          <w:sz w:val="20"/>
          <w:szCs w:val="20"/>
          <w:lang w:val="sr-Cyrl-RS" w:eastAsia="ja-JP"/>
        </w:rPr>
        <w:t>izmenama</w:t>
      </w:r>
      <w:r w:rsidRPr="0054232F">
        <w:rPr>
          <w:rFonts w:ascii="Arial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ja-JP"/>
        </w:rPr>
        <w:t>i</w:t>
      </w:r>
      <w:r w:rsidRPr="0054232F">
        <w:rPr>
          <w:rFonts w:ascii="Arial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ja-JP"/>
        </w:rPr>
        <w:t>dopunama</w:t>
      </w:r>
      <w:r w:rsidRPr="0054232F">
        <w:rPr>
          <w:rFonts w:ascii="Arial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ja-JP"/>
        </w:rPr>
        <w:t>Poslovnika</w:t>
      </w:r>
      <w:r w:rsidRPr="0054232F">
        <w:rPr>
          <w:rFonts w:ascii="Arial" w:hAnsi="Arial" w:cs="Arial"/>
          <w:sz w:val="20"/>
          <w:szCs w:val="20"/>
          <w:lang w:val="sr-Cyrl-RS" w:eastAsia="ja-JP"/>
        </w:rPr>
        <w:t xml:space="preserve"> (</w:t>
      </w:r>
      <w:r>
        <w:rPr>
          <w:rFonts w:ascii="Arial" w:hAnsi="Arial" w:cs="Arial"/>
          <w:sz w:val="20"/>
          <w:szCs w:val="20"/>
          <w:lang w:val="sr-Cyrl-RS" w:eastAsia="ja-JP"/>
        </w:rPr>
        <w:t>čl</w:t>
      </w:r>
      <w:r w:rsidRPr="0054232F">
        <w:rPr>
          <w:rFonts w:ascii="Arial" w:hAnsi="Arial" w:cs="Arial"/>
          <w:sz w:val="20"/>
          <w:szCs w:val="20"/>
          <w:lang w:val="sr-Cyrl-RS" w:eastAsia="ja-JP"/>
        </w:rPr>
        <w:t>. 131-161)</w:t>
      </w:r>
      <w:r w:rsidRPr="0054232F">
        <w:rPr>
          <w:rFonts w:ascii="Arial" w:hAnsi="Arial" w:cs="Arial"/>
          <w:sz w:val="20"/>
          <w:szCs w:val="20"/>
          <w:vertAlign w:val="superscript"/>
          <w:lang w:val="sr-Cyrl-RS" w:eastAsia="ja-JP"/>
        </w:rPr>
        <w:footnoteReference w:id="7"/>
      </w:r>
      <w:r w:rsidRPr="0054232F">
        <w:rPr>
          <w:rFonts w:ascii="Arial" w:hAnsi="Arial" w:cs="Arial"/>
          <w:sz w:val="20"/>
          <w:szCs w:val="20"/>
          <w:lang w:val="sr-Cyrl-RS" w:eastAsia="ja-JP"/>
        </w:rPr>
        <w:t xml:space="preserve">. </w:t>
      </w:r>
      <w:r>
        <w:rPr>
          <w:rFonts w:ascii="Arial" w:hAnsi="Arial" w:cs="Arial"/>
          <w:sz w:val="20"/>
          <w:szCs w:val="20"/>
          <w:lang w:val="sr-Cyrl-RS" w:eastAsia="ja-JP"/>
        </w:rPr>
        <w:t>Na</w:t>
      </w:r>
      <w:r w:rsidRPr="0054232F">
        <w:rPr>
          <w:rFonts w:ascii="Arial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ja-JP"/>
        </w:rPr>
        <w:t>osnovu</w:t>
      </w:r>
      <w:r w:rsidRPr="0054232F">
        <w:rPr>
          <w:rFonts w:ascii="Arial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ja-JP"/>
        </w:rPr>
        <w:t>toga</w:t>
      </w:r>
      <w:r w:rsidRPr="0054232F">
        <w:rPr>
          <w:rFonts w:ascii="Arial" w:hAnsi="Arial" w:cs="Arial"/>
          <w:sz w:val="20"/>
          <w:szCs w:val="20"/>
          <w:lang w:val="sr-Cyrl-RS" w:eastAsia="ja-JP"/>
        </w:rPr>
        <w:t xml:space="preserve">, </w:t>
      </w:r>
      <w:r>
        <w:rPr>
          <w:rFonts w:ascii="Arial" w:hAnsi="Arial" w:cs="Arial"/>
          <w:sz w:val="20"/>
          <w:szCs w:val="20"/>
          <w:lang w:val="sr-Cyrl-RS" w:eastAsia="ja-JP"/>
        </w:rPr>
        <w:t>napravljena</w:t>
      </w:r>
      <w:r w:rsidRPr="0054232F">
        <w:rPr>
          <w:rFonts w:ascii="Arial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ja-JP"/>
        </w:rPr>
        <w:t>je</w:t>
      </w:r>
      <w:r w:rsidRPr="0054232F">
        <w:rPr>
          <w:rFonts w:ascii="Arial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ja-JP"/>
        </w:rPr>
        <w:t>razlika</w:t>
      </w:r>
      <w:r w:rsidRPr="0054232F">
        <w:rPr>
          <w:rFonts w:ascii="Arial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ja-JP"/>
        </w:rPr>
        <w:t>između</w:t>
      </w:r>
      <w:r w:rsidRPr="0054232F">
        <w:rPr>
          <w:rFonts w:ascii="Arial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ja-JP"/>
        </w:rPr>
        <w:t>zakonodavstva</w:t>
      </w:r>
      <w:r w:rsidRPr="0054232F">
        <w:rPr>
          <w:rFonts w:ascii="Arial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ja-JP"/>
        </w:rPr>
        <w:t>koje</w:t>
      </w:r>
      <w:r w:rsidRPr="0054232F">
        <w:rPr>
          <w:rFonts w:ascii="Arial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ja-JP"/>
        </w:rPr>
        <w:t>se</w:t>
      </w:r>
      <w:r w:rsidRPr="0054232F">
        <w:rPr>
          <w:rFonts w:ascii="Arial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ja-JP"/>
        </w:rPr>
        <w:t>usklađuje</w:t>
      </w:r>
      <w:r w:rsidRPr="0054232F">
        <w:rPr>
          <w:rFonts w:ascii="Arial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ja-JP"/>
        </w:rPr>
        <w:t>i</w:t>
      </w:r>
      <w:r w:rsidRPr="0054232F">
        <w:rPr>
          <w:rFonts w:ascii="Arial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ja-JP"/>
        </w:rPr>
        <w:t>onoga</w:t>
      </w:r>
      <w:r w:rsidRPr="0054232F">
        <w:rPr>
          <w:rFonts w:ascii="Arial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ja-JP"/>
        </w:rPr>
        <w:t>koje</w:t>
      </w:r>
      <w:r w:rsidRPr="0054232F">
        <w:rPr>
          <w:rFonts w:ascii="Arial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ja-JP"/>
        </w:rPr>
        <w:t>se</w:t>
      </w:r>
      <w:r w:rsidRPr="0054232F">
        <w:rPr>
          <w:rFonts w:ascii="Arial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ja-JP"/>
        </w:rPr>
        <w:t>ne</w:t>
      </w:r>
      <w:r w:rsidRPr="0054232F">
        <w:rPr>
          <w:rFonts w:ascii="Arial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ja-JP"/>
        </w:rPr>
        <w:t>usklađuje</w:t>
      </w:r>
      <w:r w:rsidRPr="0054232F">
        <w:rPr>
          <w:rFonts w:ascii="Arial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ja-JP"/>
        </w:rPr>
        <w:t>tako</w:t>
      </w:r>
      <w:r w:rsidRPr="0054232F">
        <w:rPr>
          <w:rFonts w:ascii="Arial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ja-JP"/>
        </w:rPr>
        <w:t>što</w:t>
      </w:r>
      <w:r w:rsidRPr="0054232F">
        <w:rPr>
          <w:rFonts w:ascii="Arial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ja-JP"/>
        </w:rPr>
        <w:t>ovo</w:t>
      </w:r>
      <w:r w:rsidRPr="0054232F">
        <w:rPr>
          <w:rFonts w:ascii="Arial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ja-JP"/>
        </w:rPr>
        <w:t>prvo</w:t>
      </w:r>
      <w:r w:rsidRPr="0054232F">
        <w:rPr>
          <w:rFonts w:ascii="Arial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ja-JP"/>
        </w:rPr>
        <w:t>sadrži</w:t>
      </w:r>
      <w:r w:rsidRPr="0054232F">
        <w:rPr>
          <w:rFonts w:ascii="Arial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ja-JP"/>
        </w:rPr>
        <w:t>oznaku</w:t>
      </w:r>
      <w:r w:rsidRPr="0054232F">
        <w:rPr>
          <w:rFonts w:ascii="Arial" w:hAnsi="Arial" w:cs="Arial"/>
          <w:sz w:val="20"/>
          <w:szCs w:val="20"/>
          <w:lang w:val="sr-Cyrl-RS" w:eastAsia="ja-JP"/>
        </w:rPr>
        <w:t xml:space="preserve"> „</w:t>
      </w:r>
      <w:r>
        <w:rPr>
          <w:rFonts w:ascii="Arial" w:hAnsi="Arial" w:cs="Arial"/>
          <w:sz w:val="20"/>
          <w:szCs w:val="20"/>
          <w:lang w:val="sr-Cyrl-RS" w:eastAsia="ja-JP"/>
        </w:rPr>
        <w:t>P</w:t>
      </w:r>
      <w:r w:rsidRPr="0054232F">
        <w:rPr>
          <w:rFonts w:ascii="Arial" w:hAnsi="Arial" w:cs="Arial"/>
          <w:sz w:val="20"/>
          <w:szCs w:val="20"/>
          <w:lang w:val="sr-Cyrl-RS" w:eastAsia="ja-JP"/>
        </w:rPr>
        <w:t>.</w:t>
      </w:r>
      <w:r>
        <w:rPr>
          <w:rFonts w:ascii="Arial" w:hAnsi="Arial" w:cs="Arial"/>
          <w:sz w:val="20"/>
          <w:szCs w:val="20"/>
          <w:lang w:val="sr-Cyrl-RS" w:eastAsia="ja-JP"/>
        </w:rPr>
        <w:t>Z</w:t>
      </w:r>
      <w:r w:rsidRPr="0054232F">
        <w:rPr>
          <w:rFonts w:ascii="Arial" w:hAnsi="Arial" w:cs="Arial"/>
          <w:sz w:val="20"/>
          <w:szCs w:val="20"/>
          <w:lang w:val="sr-Cyrl-RS" w:eastAsia="ja-JP"/>
        </w:rPr>
        <w:t>.</w:t>
      </w:r>
      <w:r>
        <w:rPr>
          <w:rFonts w:ascii="Arial" w:hAnsi="Arial" w:cs="Arial"/>
          <w:sz w:val="20"/>
          <w:szCs w:val="20"/>
          <w:lang w:val="sr-Cyrl-RS" w:eastAsia="ja-JP"/>
        </w:rPr>
        <w:t>E</w:t>
      </w:r>
      <w:r w:rsidRPr="0054232F">
        <w:rPr>
          <w:rFonts w:ascii="Arial" w:hAnsi="Arial" w:cs="Arial"/>
          <w:sz w:val="20"/>
          <w:szCs w:val="20"/>
          <w:lang w:val="sr-Cyrl-RS" w:eastAsia="ja-JP"/>
        </w:rPr>
        <w:t xml:space="preserve">“. </w:t>
      </w:r>
      <w:r>
        <w:rPr>
          <w:rFonts w:ascii="Arial" w:eastAsia="Times New Roman" w:hAnsi="Arial" w:cs="Arial"/>
          <w:sz w:val="20"/>
          <w:szCs w:val="20"/>
          <w:lang w:val="sr-Cyrl-RS" w:eastAsia="ja-JP"/>
        </w:rPr>
        <w:t>Usklađeni</w:t>
      </w:r>
      <w:r w:rsidRPr="0054232F">
        <w:rPr>
          <w:rFonts w:ascii="Arial" w:eastAsia="Times New Roman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ja-JP"/>
        </w:rPr>
        <w:t>predlozi</w:t>
      </w:r>
      <w:r w:rsidRPr="0054232F">
        <w:rPr>
          <w:rFonts w:ascii="Arial" w:eastAsia="Times New Roman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ja-JP"/>
        </w:rPr>
        <w:t>zakona</w:t>
      </w:r>
      <w:r w:rsidRPr="0054232F">
        <w:rPr>
          <w:rFonts w:ascii="Arial" w:eastAsia="Times New Roman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ja-JP"/>
        </w:rPr>
        <w:t>pri</w:t>
      </w:r>
      <w:r w:rsidRPr="0054232F">
        <w:rPr>
          <w:rFonts w:ascii="Arial" w:eastAsia="Times New Roman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ja-JP"/>
        </w:rPr>
        <w:t>ulasku</w:t>
      </w:r>
      <w:r w:rsidRPr="0054232F">
        <w:rPr>
          <w:rFonts w:ascii="Arial" w:eastAsia="Times New Roman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ja-JP"/>
        </w:rPr>
        <w:t>u</w:t>
      </w:r>
      <w:r w:rsidRPr="0054232F">
        <w:rPr>
          <w:rFonts w:ascii="Arial" w:eastAsia="Times New Roman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ja-JP"/>
        </w:rPr>
        <w:t>parlamentarnu</w:t>
      </w:r>
      <w:r w:rsidRPr="0054232F">
        <w:rPr>
          <w:rFonts w:ascii="Arial" w:eastAsia="Times New Roman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ja-JP"/>
        </w:rPr>
        <w:t>proceduru</w:t>
      </w:r>
      <w:r w:rsidRPr="0054232F">
        <w:rPr>
          <w:rFonts w:ascii="Arial" w:eastAsia="Times New Roman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ja-JP"/>
        </w:rPr>
        <w:t>dobijali</w:t>
      </w:r>
      <w:r w:rsidRPr="0054232F">
        <w:rPr>
          <w:rFonts w:ascii="Arial" w:eastAsia="Times New Roman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ja-JP"/>
        </w:rPr>
        <w:t>su</w:t>
      </w:r>
      <w:r w:rsidRPr="0054232F">
        <w:rPr>
          <w:rFonts w:ascii="Arial" w:eastAsia="Times New Roman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ja-JP"/>
        </w:rPr>
        <w:t>posebnu</w:t>
      </w:r>
      <w:r w:rsidRPr="0054232F">
        <w:rPr>
          <w:rFonts w:ascii="Arial" w:eastAsia="Times New Roman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ja-JP"/>
        </w:rPr>
        <w:t>oznaku</w:t>
      </w:r>
      <w:r w:rsidRPr="0054232F">
        <w:rPr>
          <w:rFonts w:ascii="Arial" w:eastAsia="Times New Roman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ja-JP"/>
        </w:rPr>
        <w:t>P</w:t>
      </w:r>
      <w:r w:rsidRPr="0054232F">
        <w:rPr>
          <w:rFonts w:ascii="Arial" w:eastAsia="Times New Roman" w:hAnsi="Arial" w:cs="Arial"/>
          <w:sz w:val="20"/>
          <w:szCs w:val="20"/>
          <w:lang w:val="sr-Cyrl-RS" w:eastAsia="ja-JP"/>
        </w:rPr>
        <w:t>.</w:t>
      </w:r>
      <w:r>
        <w:rPr>
          <w:rFonts w:ascii="Arial" w:eastAsia="Times New Roman" w:hAnsi="Arial" w:cs="Arial"/>
          <w:sz w:val="20"/>
          <w:szCs w:val="20"/>
          <w:lang w:val="sr-Cyrl-RS" w:eastAsia="ja-JP"/>
        </w:rPr>
        <w:t>Z</w:t>
      </w:r>
      <w:r w:rsidRPr="0054232F">
        <w:rPr>
          <w:rFonts w:ascii="Arial" w:eastAsia="Times New Roman" w:hAnsi="Arial" w:cs="Arial"/>
          <w:sz w:val="20"/>
          <w:szCs w:val="20"/>
          <w:lang w:val="sr-Cyrl-RS" w:eastAsia="ja-JP"/>
        </w:rPr>
        <w:t>.</w:t>
      </w:r>
      <w:r>
        <w:rPr>
          <w:rFonts w:ascii="Arial" w:eastAsia="Times New Roman" w:hAnsi="Arial" w:cs="Arial"/>
          <w:sz w:val="20"/>
          <w:szCs w:val="20"/>
          <w:lang w:val="sr-Cyrl-RS" w:eastAsia="ja-JP"/>
        </w:rPr>
        <w:t>E</w:t>
      </w:r>
      <w:r w:rsidRPr="0054232F">
        <w:rPr>
          <w:rFonts w:ascii="Arial" w:eastAsia="Times New Roman" w:hAnsi="Arial" w:cs="Arial"/>
          <w:sz w:val="20"/>
          <w:szCs w:val="20"/>
          <w:lang w:val="sr-Cyrl-RS" w:eastAsia="ja-JP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RS" w:eastAsia="ja-JP"/>
        </w:rPr>
        <w:t>i</w:t>
      </w:r>
      <w:r w:rsidRPr="0054232F">
        <w:rPr>
          <w:rFonts w:ascii="Arial" w:eastAsia="Times New Roman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ja-JP"/>
        </w:rPr>
        <w:t>po</w:t>
      </w:r>
      <w:r w:rsidRPr="0054232F">
        <w:rPr>
          <w:rFonts w:ascii="Arial" w:eastAsia="Times New Roman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ja-JP"/>
        </w:rPr>
        <w:t>pravilu</w:t>
      </w:r>
      <w:r w:rsidRPr="0054232F">
        <w:rPr>
          <w:rFonts w:ascii="Arial" w:eastAsia="Times New Roman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ja-JP"/>
        </w:rPr>
        <w:t>su</w:t>
      </w:r>
      <w:r w:rsidRPr="0054232F">
        <w:rPr>
          <w:rFonts w:ascii="Arial" w:eastAsia="Times New Roman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ja-JP"/>
        </w:rPr>
        <w:t>se</w:t>
      </w:r>
      <w:r w:rsidRPr="0054232F">
        <w:rPr>
          <w:rFonts w:ascii="Arial" w:eastAsia="Times New Roman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ja-JP"/>
        </w:rPr>
        <w:t>donosili</w:t>
      </w:r>
      <w:r w:rsidRPr="0054232F">
        <w:rPr>
          <w:rFonts w:ascii="Arial" w:eastAsia="Times New Roman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ja-JP"/>
        </w:rPr>
        <w:t>po</w:t>
      </w:r>
      <w:r w:rsidRPr="0054232F">
        <w:rPr>
          <w:rFonts w:ascii="Arial" w:eastAsia="Times New Roman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ja-JP"/>
        </w:rPr>
        <w:t>hitnom</w:t>
      </w:r>
      <w:r w:rsidRPr="0054232F">
        <w:rPr>
          <w:rFonts w:ascii="Arial" w:eastAsia="Times New Roman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ja-JP"/>
        </w:rPr>
        <w:t>postupku</w:t>
      </w:r>
      <w:r w:rsidRPr="0054232F">
        <w:rPr>
          <w:rFonts w:ascii="Arial" w:eastAsia="Times New Roman" w:hAnsi="Arial" w:cs="Arial"/>
          <w:sz w:val="20"/>
          <w:szCs w:val="20"/>
          <w:lang w:val="sr-Cyrl-RS" w:eastAsia="ja-JP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RS" w:eastAsia="ja-JP"/>
        </w:rPr>
        <w:t>Svaki</w:t>
      </w:r>
      <w:r w:rsidRPr="0054232F">
        <w:rPr>
          <w:rFonts w:ascii="Arial" w:eastAsia="Times New Roman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ja-JP"/>
        </w:rPr>
        <w:t>takav</w:t>
      </w:r>
      <w:r w:rsidRPr="0054232F">
        <w:rPr>
          <w:rFonts w:ascii="Arial" w:eastAsia="Times New Roman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ja-JP"/>
        </w:rPr>
        <w:t>predlog</w:t>
      </w:r>
      <w:r w:rsidRPr="0054232F">
        <w:rPr>
          <w:rFonts w:ascii="Arial" w:eastAsia="Times New Roman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ja-JP"/>
        </w:rPr>
        <w:t>morao</w:t>
      </w:r>
      <w:r w:rsidRPr="0054232F">
        <w:rPr>
          <w:rFonts w:ascii="Arial" w:eastAsia="Times New Roman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ja-JP"/>
        </w:rPr>
        <w:t>je</w:t>
      </w:r>
      <w:r w:rsidRPr="0054232F">
        <w:rPr>
          <w:rFonts w:ascii="Arial" w:eastAsia="Times New Roman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ja-JP"/>
        </w:rPr>
        <w:t>sadržavati</w:t>
      </w:r>
      <w:r w:rsidRPr="0054232F">
        <w:rPr>
          <w:rFonts w:ascii="Arial" w:eastAsia="Times New Roman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ja-JP"/>
        </w:rPr>
        <w:t>i</w:t>
      </w:r>
      <w:r w:rsidRPr="0054232F">
        <w:rPr>
          <w:rFonts w:ascii="Arial" w:eastAsia="Times New Roman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ja-JP"/>
        </w:rPr>
        <w:t>popunjene</w:t>
      </w:r>
      <w:r w:rsidRPr="0054232F">
        <w:rPr>
          <w:rFonts w:ascii="Arial" w:eastAsia="Times New Roman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ja-JP"/>
        </w:rPr>
        <w:t>instrumente</w:t>
      </w:r>
      <w:r w:rsidRPr="0054232F">
        <w:rPr>
          <w:rFonts w:ascii="Arial" w:eastAsia="Times New Roman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ja-JP"/>
        </w:rPr>
        <w:t>usklađenosti</w:t>
      </w:r>
      <w:r w:rsidRPr="0054232F">
        <w:rPr>
          <w:rFonts w:ascii="Arial" w:eastAsia="Times New Roman" w:hAnsi="Arial" w:cs="Arial"/>
          <w:sz w:val="20"/>
          <w:szCs w:val="20"/>
          <w:lang w:val="sr-Cyrl-RS" w:eastAsia="ja-JP"/>
        </w:rPr>
        <w:t xml:space="preserve"> – </w:t>
      </w:r>
      <w:r>
        <w:rPr>
          <w:rFonts w:ascii="Arial" w:eastAsia="Times New Roman" w:hAnsi="Arial" w:cs="Arial"/>
          <w:sz w:val="20"/>
          <w:szCs w:val="20"/>
          <w:lang w:val="sr-Cyrl-RS" w:eastAsia="ja-JP"/>
        </w:rPr>
        <w:t>izjavu</w:t>
      </w:r>
      <w:r w:rsidRPr="0054232F">
        <w:rPr>
          <w:rFonts w:ascii="Arial" w:eastAsia="Times New Roman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ja-JP"/>
        </w:rPr>
        <w:t>o</w:t>
      </w:r>
      <w:r w:rsidRPr="0054232F">
        <w:rPr>
          <w:rFonts w:ascii="Arial" w:eastAsia="Times New Roman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ja-JP"/>
        </w:rPr>
        <w:t>usklađenosti</w:t>
      </w:r>
      <w:r w:rsidRPr="0054232F">
        <w:rPr>
          <w:rFonts w:ascii="Arial" w:eastAsia="Times New Roman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ja-JP"/>
        </w:rPr>
        <w:t>predloga</w:t>
      </w:r>
      <w:r w:rsidRPr="0054232F">
        <w:rPr>
          <w:rFonts w:ascii="Arial" w:eastAsia="Times New Roman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ja-JP"/>
        </w:rPr>
        <w:t>akta</w:t>
      </w:r>
      <w:r w:rsidRPr="0054232F">
        <w:rPr>
          <w:rFonts w:ascii="Arial" w:eastAsia="Times New Roman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ja-JP"/>
        </w:rPr>
        <w:t>i</w:t>
      </w:r>
      <w:r w:rsidRPr="0054232F">
        <w:rPr>
          <w:rFonts w:ascii="Arial" w:eastAsia="Times New Roman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ja-JP"/>
        </w:rPr>
        <w:t>uporedni</w:t>
      </w:r>
      <w:r w:rsidRPr="0054232F">
        <w:rPr>
          <w:rFonts w:ascii="Arial" w:eastAsia="Times New Roman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ja-JP"/>
        </w:rPr>
        <w:t>prikaz</w:t>
      </w:r>
      <w:r w:rsidRPr="0054232F">
        <w:rPr>
          <w:rFonts w:ascii="Arial" w:eastAsia="Times New Roman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ja-JP"/>
        </w:rPr>
        <w:t>podudaranja</w:t>
      </w:r>
      <w:r w:rsidRPr="0054232F">
        <w:rPr>
          <w:rFonts w:ascii="Arial" w:eastAsia="Times New Roman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ja-JP"/>
        </w:rPr>
        <w:t>odredbi</w:t>
      </w:r>
      <w:r w:rsidRPr="0054232F">
        <w:rPr>
          <w:rFonts w:ascii="Arial" w:eastAsia="Times New Roman" w:hAnsi="Arial" w:cs="Arial"/>
          <w:sz w:val="20"/>
          <w:szCs w:val="20"/>
          <w:lang w:val="sr-Cyrl-RS" w:eastAsia="ja-JP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ja-JP"/>
        </w:rPr>
        <w:t>akta</w:t>
      </w:r>
      <w:r w:rsidRPr="0054232F">
        <w:rPr>
          <w:rFonts w:ascii="Arial" w:eastAsia="Times New Roman" w:hAnsi="Arial" w:cs="Arial"/>
          <w:sz w:val="20"/>
          <w:szCs w:val="20"/>
          <w:lang w:val="sr-Cyrl-RS" w:eastAsia="ja-JP"/>
        </w:rPr>
        <w:t xml:space="preserve">. </w:t>
      </w:r>
    </w:p>
    <w:p w:rsidR="002F7168" w:rsidRPr="0054232F" w:rsidRDefault="002F7168" w:rsidP="002F716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RS" w:eastAsia="ja-JP"/>
        </w:rPr>
      </w:pPr>
    </w:p>
    <w:p w:rsidR="002F7168" w:rsidRPr="0054232F" w:rsidRDefault="002F7168" w:rsidP="002F7168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bCs/>
          <w:iCs/>
          <w:sz w:val="20"/>
          <w:szCs w:val="20"/>
          <w:lang w:val="sr-Cyrl-RS"/>
        </w:rPr>
      </w:pPr>
      <w:r>
        <w:rPr>
          <w:rFonts w:ascii="Arial" w:hAnsi="Arial" w:cs="Arial"/>
          <w:bCs/>
          <w:iCs/>
          <w:sz w:val="20"/>
          <w:szCs w:val="20"/>
          <w:lang w:val="sr-Cyrl-RS"/>
        </w:rPr>
        <w:t>Izmenom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T914o00" w:hAnsi="Arial" w:cs="Arial"/>
          <w:bCs/>
          <w:iCs/>
          <w:sz w:val="20"/>
          <w:szCs w:val="20"/>
          <w:lang w:val="sr-Cyrl-RS"/>
        </w:rPr>
        <w:t>č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lana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161.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predviđeno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je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da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se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ovi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zakoni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donose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po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hitnom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postupku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ako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to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zahteva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predlaga</w:t>
      </w:r>
      <w:r>
        <w:rPr>
          <w:rFonts w:ascii="Arial" w:eastAsia="TT914o00" w:hAnsi="Arial" w:cs="Arial"/>
          <w:bCs/>
          <w:iCs/>
          <w:sz w:val="20"/>
          <w:szCs w:val="20"/>
          <w:lang w:val="sr-Cyrl-RS"/>
        </w:rPr>
        <w:t>č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osim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ako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nadležno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radno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telo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(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Odbor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za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Ustav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Poslovnik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i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politi</w:t>
      </w:r>
      <w:r>
        <w:rPr>
          <w:rFonts w:ascii="Arial" w:eastAsia="TT914o00" w:hAnsi="Arial" w:cs="Arial"/>
          <w:bCs/>
          <w:iCs/>
          <w:sz w:val="20"/>
          <w:szCs w:val="20"/>
          <w:lang w:val="sr-Cyrl-RS"/>
        </w:rPr>
        <w:t>č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ki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sistem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ili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Odbor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za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zakonodavstvo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)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ne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predloži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da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se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predlog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zakona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razmatra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tokom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prvog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T914o00" w:hAnsi="Arial" w:cs="Arial"/>
          <w:bCs/>
          <w:iCs/>
          <w:sz w:val="20"/>
          <w:szCs w:val="20"/>
          <w:lang w:val="sr-Cyrl-RS"/>
        </w:rPr>
        <w:t>č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itanja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zbog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neusaglašenosti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sa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Ustavom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ili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pravnim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sistemom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Poslovnik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nije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propisao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obavezu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glasanja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o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predlogu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za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hitni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postupak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prilikom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usvajanja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„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evropskih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“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predloga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zakona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za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razliku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od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ostalih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akata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. </w:t>
      </w:r>
    </w:p>
    <w:p w:rsidR="002F7168" w:rsidRPr="0054232F" w:rsidRDefault="002F7168" w:rsidP="002F716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val="sr-Cyrl-CS"/>
        </w:rPr>
      </w:pP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U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procesu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pristupanja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Evropskoj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uniji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,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Hrvatski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sabor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je učestvovao preko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svojih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radnih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tela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.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Praćenje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usklađivanja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pravnog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sistema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u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odnosu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na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pravne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tekovine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EU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bilo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je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u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nadležnosti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Odbora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za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evropske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integracije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koji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je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osnovan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2000.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godine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.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Odbor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je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raspravljao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o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predlozima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zakona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koji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su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nosili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oznaku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P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.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Z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.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E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.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i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razmatrao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je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priloženu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izjavu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o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usklađenosti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i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uporedni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prikaz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pojedinog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zakonskog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predloga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kako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bi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utvrdio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da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li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je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i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u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kojoj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meri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,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pojedini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zakonski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predlog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usklađen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s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pravnim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tekovinama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EU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.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Nakon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toga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,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Odbor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je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podnosio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Saboru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izveštaj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koji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je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sadržavao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ocenu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usklađenosti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.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Osim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ovoga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,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Odbor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je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bio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zadužen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i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za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praćenje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izvršavanja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prava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i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obaveza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Hrvatske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proisteklih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iz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međunarodnih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ugovora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(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Savet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Evrope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),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programa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pomoći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i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saradnje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Evropske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unije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kao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i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za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razvijanje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saradnje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sa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drugim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relevantnim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subjektima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.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Sabor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je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,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takođe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,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imao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i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Odbor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za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regionalni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razvoj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i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fondove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Evropske</w:t>
      </w:r>
      <w:r w:rsidRPr="0054232F"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sr-Cyrl-RS"/>
        </w:rPr>
        <w:t>unije</w:t>
      </w:r>
      <w:r w:rsidRPr="0054232F">
        <w:t xml:space="preserve"> </w:t>
      </w:r>
      <w:r>
        <w:rPr>
          <w:lang w:val="sr-Cyrl-CS"/>
        </w:rPr>
        <w:t>u</w:t>
      </w:r>
      <w:r w:rsidRPr="0054232F">
        <w:rPr>
          <w:lang w:val="sr-Cyrl-CS"/>
        </w:rPr>
        <w:t xml:space="preserve"> </w:t>
      </w:r>
      <w:r>
        <w:rPr>
          <w:lang w:val="sr-Cyrl-CS"/>
        </w:rPr>
        <w:t>čijem</w:t>
      </w:r>
      <w:r w:rsidRPr="0054232F">
        <w:rPr>
          <w:lang w:val="sr-Cyrl-CS"/>
        </w:rPr>
        <w:t xml:space="preserve"> </w:t>
      </w:r>
      <w:r>
        <w:rPr>
          <w:lang w:val="sr-Cyrl-CS"/>
        </w:rPr>
        <w:t>je</w:t>
      </w:r>
      <w:r w:rsidRPr="0054232F">
        <w:rPr>
          <w:lang w:val="sr-Cyrl-CS"/>
        </w:rPr>
        <w:t xml:space="preserve"> </w:t>
      </w:r>
      <w:r>
        <w:rPr>
          <w:lang w:val="sr-Cyrl-CS"/>
        </w:rPr>
        <w:t>delokrugu</w:t>
      </w:r>
      <w:r w:rsidRPr="0054232F">
        <w:rPr>
          <w:lang w:val="sr-Cyrl-CS"/>
        </w:rPr>
        <w:t xml:space="preserve">, </w:t>
      </w:r>
      <w:r>
        <w:rPr>
          <w:lang w:val="sr-Cyrl-CS"/>
        </w:rPr>
        <w:t>između</w:t>
      </w:r>
      <w:r w:rsidRPr="0054232F">
        <w:rPr>
          <w:lang w:val="sr-Cyrl-CS"/>
        </w:rPr>
        <w:t xml:space="preserve"> </w:t>
      </w:r>
      <w:r>
        <w:rPr>
          <w:lang w:val="sr-Cyrl-CS"/>
        </w:rPr>
        <w:t>ostalog</w:t>
      </w:r>
      <w:r w:rsidRPr="0054232F">
        <w:rPr>
          <w:lang w:val="sr-Cyrl-CS"/>
        </w:rPr>
        <w:t xml:space="preserve">, </w:t>
      </w:r>
      <w:r>
        <w:rPr>
          <w:lang w:val="sr-Cyrl-CS"/>
        </w:rPr>
        <w:t>bilo</w:t>
      </w:r>
      <w:r w:rsidRPr="0054232F">
        <w:rPr>
          <w:lang w:val="sr-Cyrl-CS"/>
        </w:rPr>
        <w:t xml:space="preserve"> </w:t>
      </w:r>
      <w:r>
        <w:rPr>
          <w:lang w:val="sr-Cyrl-CS"/>
        </w:rPr>
        <w:t>i</w:t>
      </w:r>
      <w:r w:rsidRPr="0054232F">
        <w:rPr>
          <w:lang w:val="sr-Cyrl-CS"/>
        </w:rPr>
        <w:t xml:space="preserve"> </w:t>
      </w:r>
      <w:r>
        <w:rPr>
          <w:lang w:val="sr-Cyrl-CS"/>
        </w:rPr>
        <w:t>praćenje</w:t>
      </w:r>
      <w:r w:rsidRPr="0054232F">
        <w:rPr>
          <w:lang w:val="sr-Cyrl-CS"/>
        </w:rPr>
        <w:t xml:space="preserve"> </w:t>
      </w:r>
      <w:r>
        <w:rPr>
          <w:lang w:val="sr-Cyrl-CS"/>
        </w:rPr>
        <w:t>politike</w:t>
      </w:r>
      <w:r w:rsidRPr="0054232F">
        <w:rPr>
          <w:lang w:val="sr-Cyrl-CS"/>
        </w:rPr>
        <w:t xml:space="preserve"> </w:t>
      </w:r>
      <w:r>
        <w:rPr>
          <w:lang w:val="sr-Cyrl-CS"/>
        </w:rPr>
        <w:t>i</w:t>
      </w:r>
      <w:r w:rsidRPr="0054232F">
        <w:rPr>
          <w:lang w:val="sr-Cyrl-CS"/>
        </w:rPr>
        <w:t xml:space="preserve"> </w:t>
      </w:r>
      <w:r>
        <w:rPr>
          <w:lang w:val="sr-Cyrl-CS"/>
        </w:rPr>
        <w:t>korišćenja</w:t>
      </w:r>
      <w:r w:rsidRPr="0054232F">
        <w:rPr>
          <w:lang w:val="sr-Cyrl-CS"/>
        </w:rPr>
        <w:t xml:space="preserve"> </w:t>
      </w:r>
      <w:r>
        <w:rPr>
          <w:lang w:val="sr-Cyrl-CS"/>
        </w:rPr>
        <w:t>sredstava</w:t>
      </w:r>
      <w:r w:rsidRPr="0054232F">
        <w:rPr>
          <w:lang w:val="sr-Cyrl-CS"/>
        </w:rPr>
        <w:t xml:space="preserve"> </w:t>
      </w:r>
      <w:r>
        <w:rPr>
          <w:lang w:val="sr-Cyrl-CS"/>
        </w:rPr>
        <w:t>iz</w:t>
      </w:r>
      <w:r w:rsidRPr="0054232F">
        <w:rPr>
          <w:lang w:val="sr-Cyrl-CS"/>
        </w:rPr>
        <w:t xml:space="preserve"> </w:t>
      </w:r>
      <w:r>
        <w:rPr>
          <w:lang w:val="sr-Cyrl-CS"/>
        </w:rPr>
        <w:t>fondova</w:t>
      </w:r>
      <w:r w:rsidRPr="0054232F">
        <w:rPr>
          <w:lang w:val="sr-Cyrl-CS"/>
        </w:rPr>
        <w:t xml:space="preserve"> </w:t>
      </w:r>
      <w:r>
        <w:rPr>
          <w:lang w:val="sr-Cyrl-CS"/>
        </w:rPr>
        <w:t>EU</w:t>
      </w:r>
      <w:r w:rsidRPr="0054232F">
        <w:rPr>
          <w:lang w:val="sr-Cyrl-CS"/>
        </w:rPr>
        <w:t xml:space="preserve">. </w:t>
      </w:r>
    </w:p>
    <w:p w:rsidR="002F7168" w:rsidRPr="0054232F" w:rsidRDefault="002F7168" w:rsidP="002F7168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bCs/>
          <w:iCs/>
          <w:sz w:val="20"/>
          <w:szCs w:val="20"/>
          <w:lang w:val="sr-Cyrl-RS"/>
        </w:rPr>
        <w:lastRenderedPageBreak/>
        <w:t>Političku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kontrolu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procesa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pregovora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o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pristupanju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sprovodio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je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Nacionalni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odbor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u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čijoj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nadležnosti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je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bilo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praćenje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pregovora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o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pristupanju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Hrvatske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EU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>.</w:t>
      </w:r>
      <w:r w:rsidRPr="0054232F">
        <w:rPr>
          <w:rFonts w:ascii="Arial" w:hAnsi="Arial" w:cs="Arial"/>
          <w:bCs/>
          <w:iCs/>
          <w:sz w:val="20"/>
          <w:szCs w:val="20"/>
          <w:vertAlign w:val="superscript"/>
          <w:lang w:val="sr-Cyrl-RS"/>
        </w:rPr>
        <w:footnoteReference w:id="8"/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Nacionalni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odbor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je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delovao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kao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posebno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telo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Sabora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od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2005.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do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2011.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godine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a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članovi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su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bili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predstavnici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svih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parlamentarnih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stranaka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i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odluke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su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se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donosile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konsenzusom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Odbor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je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imao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i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svojevrsnu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ulogu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foruma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za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konsultacije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i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raspravu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između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parlamentarnih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stranaka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i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Vlade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Za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to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vreme,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učesnici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u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procesu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pregovora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imali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su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i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određene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obaveza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prema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Odboru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Tako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je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šef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delegacije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za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pregovore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o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pristupanju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podnosio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redovne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izveštaje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o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pregovorima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najmanje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jednom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u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tri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meseca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Premijer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predsednik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i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potpredsednici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Sabora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šef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delegacije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i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glavni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pregovara</w:t>
      </w:r>
      <w:r>
        <w:rPr>
          <w:rFonts w:ascii="Arial" w:eastAsia="TT914o00" w:hAnsi="Arial" w:cs="Arial"/>
          <w:bCs/>
          <w:iCs/>
          <w:sz w:val="20"/>
          <w:szCs w:val="20"/>
          <w:lang w:val="sr-Cyrl-RS"/>
        </w:rPr>
        <w:t>č</w:t>
      </w:r>
      <w:r w:rsidRPr="0054232F">
        <w:rPr>
          <w:rFonts w:ascii="Arial" w:eastAsia="TT914o00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i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šef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pregovara</w:t>
      </w:r>
      <w:r>
        <w:rPr>
          <w:rFonts w:ascii="Arial" w:eastAsia="TT914o00" w:hAnsi="Arial" w:cs="Arial"/>
          <w:bCs/>
          <w:iCs/>
          <w:sz w:val="20"/>
          <w:szCs w:val="20"/>
          <w:lang w:val="sr-Cyrl-RS"/>
        </w:rPr>
        <w:t>č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ke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grupe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učestvovali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su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u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radu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ovog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odbora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u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okviru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diskusije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o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pojedinim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oblastima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Hrvatski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sabor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se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zalagao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za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transparentno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vođenja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pregovora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o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pristupanju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kao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i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za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svoje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aktivno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učešće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u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raspravi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o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svim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pitanjima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koja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su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se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javila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tokom</w:t>
      </w:r>
      <w:r w:rsidRPr="0054232F">
        <w:rPr>
          <w:rFonts w:ascii="Arial" w:hAnsi="Arial" w:cs="Arial"/>
          <w:bCs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ovog procesa.</w:t>
      </w:r>
    </w:p>
    <w:p w:rsidR="002F7168" w:rsidRPr="0054232F" w:rsidRDefault="002F7168" w:rsidP="002F7168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Arial" w:hAnsi="Arial" w:cs="Arial"/>
          <w:bCs/>
          <w:iCs/>
          <w:sz w:val="20"/>
          <w:szCs w:val="20"/>
          <w:lang w:val="sr-Cyrl-RS" w:eastAsia="ja-JP"/>
        </w:rPr>
      </w:pPr>
      <w:bookmarkStart w:id="13" w:name="_Toc360378310"/>
    </w:p>
    <w:p w:rsidR="002F7168" w:rsidRPr="0054232F" w:rsidRDefault="002F7168" w:rsidP="002F7168">
      <w:pPr>
        <w:pStyle w:val="Heading1"/>
        <w:rPr>
          <w:lang w:val="sr-Cyrl-RS" w:eastAsia="ja-JP"/>
        </w:rPr>
      </w:pPr>
      <w:bookmarkStart w:id="14" w:name="_Toc370739499"/>
      <w:r>
        <w:rPr>
          <w:lang w:val="sr-Cyrl-RS" w:eastAsia="ja-JP"/>
        </w:rPr>
        <w:t>Slovenija</w:t>
      </w:r>
      <w:bookmarkEnd w:id="13"/>
      <w:bookmarkEnd w:id="14"/>
      <w:r w:rsidRPr="0054232F">
        <w:rPr>
          <w:lang w:val="sr-Cyrl-RS" w:eastAsia="ja-JP"/>
        </w:rPr>
        <w:t xml:space="preserve"> </w:t>
      </w:r>
    </w:p>
    <w:p w:rsidR="002F7168" w:rsidRPr="0054232F" w:rsidRDefault="002F7168" w:rsidP="002F7168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Arial" w:hAnsi="Arial" w:cs="Arial"/>
          <w:bCs/>
          <w:iCs/>
          <w:sz w:val="20"/>
          <w:szCs w:val="20"/>
          <w:lang w:val="sr-Cyrl-RS" w:eastAsia="ja-JP"/>
        </w:rPr>
      </w:pPr>
    </w:p>
    <w:p w:rsidR="002F7168" w:rsidRPr="0054232F" w:rsidRDefault="002F7168" w:rsidP="002F716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  <w:lang w:val="sr-Cyrl-RS" w:eastAsia="ja-JP"/>
        </w:rPr>
      </w:pP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Sloveniji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Parlament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imao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izuzetno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aktivnu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ulogu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procesu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pregovora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pristupanju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Evropskoj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uniji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To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svega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ogledalo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kroz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dva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glavna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zadatka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: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usklađivanje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zakonodavstva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pravnim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tekovinama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Evropske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unije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potvrdu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predloga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pregovaračkih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platformi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>/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pozicija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Slovenije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pregovorima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pristupanju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Evropskom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unijom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Naime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Parlament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učestvovao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izradi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pozicija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kada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pitanju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svega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oblasti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teme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njegovoj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nadležnosti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skladu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Ustavom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zakonom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Parlament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raspravljao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nacrtu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pregovaračkih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pozicija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okviru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rokova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predviđenih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od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strane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institucija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Evropske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unije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Dodatno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najmanje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jednom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godišnje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raspravljalo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stanju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Evropskoj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uniji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položaju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Slovenije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pregovorima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budućem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članstvu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>.</w:t>
      </w:r>
    </w:p>
    <w:p w:rsidR="002F7168" w:rsidRPr="0054232F" w:rsidRDefault="002F7168" w:rsidP="002F716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  <w:lang w:val="sr-Cyrl-RS" w:eastAsia="ja-JP"/>
        </w:rPr>
      </w:pPr>
    </w:p>
    <w:p w:rsidR="002F7168" w:rsidRPr="0054232F" w:rsidRDefault="002F7168" w:rsidP="002F716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  <w:lang w:val="sr-Cyrl-RS" w:eastAsia="ja-JP"/>
        </w:rPr>
      </w:pP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Parlament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1999.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godine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usvojio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poseban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radni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kalendar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datumima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rezervisanim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za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rasprave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evropskim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zakonima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Do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2000.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godine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većina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zakona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usvojena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po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skraćenom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ili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hitnom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postupku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2002.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godine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usvojen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novi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Poslovnik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ciljem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da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racionalizuje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skrati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zakonodavna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procedura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na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sledeći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način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: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prvo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čitanje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počinje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kada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predlog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zakona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uputi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poslanicima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;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skraćenoj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hitnoj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proceduri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drugo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treće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čitanje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održavaju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na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istoj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sednici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>.</w:t>
      </w:r>
    </w:p>
    <w:p w:rsidR="002F7168" w:rsidRPr="0054232F" w:rsidRDefault="002F7168" w:rsidP="002F716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  <w:lang w:val="sr-Cyrl-RS" w:eastAsia="ja-JP"/>
        </w:rPr>
      </w:pPr>
    </w:p>
    <w:p w:rsidR="002F7168" w:rsidRPr="0054232F" w:rsidRDefault="002F7168" w:rsidP="002F716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  <w:lang w:val="sr-Cyrl-RS" w:eastAsia="ja-JP"/>
        </w:rPr>
      </w:pP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Parlamentu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Slovenije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radna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tela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koja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značajno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učestvovala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procesu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pregovora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pristupanju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: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Odbor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za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međunarodne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odnose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>/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spoljnu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politiku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Specijalizovani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Odbor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za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evropska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pitanja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>/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poslove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drugi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resorni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>/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nadležni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odbori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okviru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svog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delokruga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rada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. </w:t>
      </w:r>
    </w:p>
    <w:p w:rsidR="002F7168" w:rsidRPr="0054232F" w:rsidRDefault="002F7168" w:rsidP="002F716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  <w:lang w:val="sr-Cyrl-RS" w:eastAsia="ja-JP"/>
        </w:rPr>
      </w:pPr>
    </w:p>
    <w:p w:rsidR="002F7168" w:rsidRPr="0054232F" w:rsidRDefault="002F7168" w:rsidP="002F716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  <w:lang w:val="sr-Cyrl-RS" w:eastAsia="ja-JP"/>
        </w:rPr>
      </w:pP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lastRenderedPageBreak/>
        <w:t>Odbor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za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međunarodne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odnose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potom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za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spoljnu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politiku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početka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pregovora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članstvu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Evropskoj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uniji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imao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aktivnu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ulogu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procesu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pridruživanja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(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npr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Obrada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relevantnih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dokumenata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održavanje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javnih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rasprava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...).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vreme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pregovora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pristupanju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Odbor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raspravljao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predlozima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pregovaračkih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pozicija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prethodno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razmatranih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od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strane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nadležnih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>/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matičnih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odbora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Ovaj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Odbor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potvrđivao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predloge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pregovaračkih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pozicija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na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sednicama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kojima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uobičajeno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prisustvovali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ministar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za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poslove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Evropske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unije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Kancelarija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Vlade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za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Evropske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poslove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resorno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ministarstvo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šef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pregovaračkog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tima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često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šira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javnost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Odbor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takođe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raspravljao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izveštajima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napretku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Slovenije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procesu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pridruživanja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Evropskoj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uniji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prioritetima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predsedavanja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svake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zemlje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Savetu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Evropske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unije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. </w:t>
      </w:r>
    </w:p>
    <w:p w:rsidR="002F7168" w:rsidRPr="0054232F" w:rsidRDefault="002F7168" w:rsidP="002F716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  <w:lang w:val="sr-Cyrl-RS" w:eastAsia="ja-JP"/>
        </w:rPr>
      </w:pPr>
    </w:p>
    <w:p w:rsidR="002F7168" w:rsidRPr="0054232F" w:rsidRDefault="002F7168" w:rsidP="002F716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  <w:lang w:val="sr-Cyrl-RS" w:eastAsia="ja-JP"/>
        </w:rPr>
      </w:pP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Specijalizovano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radno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telo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Odbor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za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Evropska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pitanja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>/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poslove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formirano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1996.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godine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osnovnim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ciljem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usklađivanja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zakonodavstva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nadzora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koordinacije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procesa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evropskih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integracija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saradnje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institucijama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praćenja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korišćenja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fondova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EU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. 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Ovaj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Odbor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imao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toku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procesa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pregovora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pristupanju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niz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specifičnih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nadležnosti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važio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za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"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koordinatora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"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za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poslove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vezi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Evropskom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unijom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Parlamentu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Ovaj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Odbor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razmatra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opšta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pitanja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koja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tiču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evropskih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integracija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dokumente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Evropske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komisije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;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koordinira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rad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radnih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tela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odgovornih za evropske integracije;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daje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mišljenja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preporuke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usmerava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pažnju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na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neka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pitanja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od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značaja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;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analizira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posledice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pristupanja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Slovenije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Evropskoj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uniji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-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izrađuje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izveštaje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;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organizuje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prezentacije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javnog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mnjenja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pojedinim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pitanjima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vezanim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za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evropske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integracije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;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razmatra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program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pristupanja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Slovenije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Evropskoj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uniji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nadgleda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sprovođenje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;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sarađuje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institucijama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Sloveniji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institucijama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Evropske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unije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drugim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zemljama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po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pitanju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evropskih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integracija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;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organizuje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koordinira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podršku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ponuđenu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Sloveniji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za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proces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pristupanja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Evropskoj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uniji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;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nadgleda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proces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usklađivanja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slovenačkog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zakonodavstva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pravnim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tekovinama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EU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;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vrši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druge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poslove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vezi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procesom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pristupanja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Evropskoj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uniji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. </w:t>
      </w:r>
    </w:p>
    <w:p w:rsidR="002F7168" w:rsidRPr="0054232F" w:rsidRDefault="002F7168" w:rsidP="002F716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  <w:lang w:val="sr-Cyrl-RS" w:eastAsia="ja-JP"/>
        </w:rPr>
      </w:pPr>
    </w:p>
    <w:p w:rsidR="002F7168" w:rsidRPr="0054232F" w:rsidRDefault="002F7168" w:rsidP="002F716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  <w:lang w:val="sr-Cyrl-RS" w:eastAsia="ja-JP"/>
        </w:rPr>
      </w:pP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Prema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navodima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kolega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iz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slovenačkog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Parlamenta,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na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samom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početku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procesa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postojala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ambicija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da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će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ovaj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Odbor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potpunosti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ocenjivati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usklađenost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predloga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zakona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pravnim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tekovinama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EU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međutim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veoma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brzo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uočen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nedostatak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ljudskih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resursa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kao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nemogućnost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praćenja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dinamike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rada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Vlade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Iz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tog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razloga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Odbor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samom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procesu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vršio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kontrolu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usklađenosti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samo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predloga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zakona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 oblastima od najvećeg značaja 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opšteg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interesa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Odbor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vodio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evidenciju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propisima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Evropske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unije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koji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(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nisu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)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preneti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nacionalno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zakonodavstvo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Druga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radna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tela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nadležna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za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specifične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oblasti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tj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okviru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svog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delokruga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rada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razmatrala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predloge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pregovaračkih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pozicija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čemu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usvajali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zaključke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ponekad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predlagali izmene, kao i usklađivanje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predloga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zakona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pravnim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tekovinama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EU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>.</w:t>
      </w:r>
    </w:p>
    <w:p w:rsidR="002F7168" w:rsidRPr="0054232F" w:rsidRDefault="002F7168" w:rsidP="002F716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  <w:lang w:val="sr-Cyrl-RS" w:eastAsia="ja-JP"/>
        </w:rPr>
      </w:pPr>
    </w:p>
    <w:p w:rsidR="002F7168" w:rsidRDefault="002F7168" w:rsidP="002F7168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Arial" w:hAnsi="Arial" w:cs="Arial"/>
          <w:b/>
          <w:bCs/>
          <w:iCs/>
          <w:sz w:val="20"/>
          <w:szCs w:val="20"/>
          <w:lang w:val="sr-Latn-RS" w:eastAsia="ja-JP"/>
        </w:rPr>
      </w:pPr>
      <w:bookmarkStart w:id="15" w:name="_Toc360378311"/>
    </w:p>
    <w:p w:rsidR="00400015" w:rsidRDefault="00400015" w:rsidP="002F7168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Arial" w:hAnsi="Arial" w:cs="Arial"/>
          <w:b/>
          <w:bCs/>
          <w:iCs/>
          <w:sz w:val="20"/>
          <w:szCs w:val="20"/>
          <w:lang w:val="sr-Latn-RS" w:eastAsia="ja-JP"/>
        </w:rPr>
      </w:pPr>
    </w:p>
    <w:p w:rsidR="00400015" w:rsidRPr="00400015" w:rsidRDefault="00400015" w:rsidP="002F7168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Arial" w:hAnsi="Arial" w:cs="Arial"/>
          <w:b/>
          <w:bCs/>
          <w:iCs/>
          <w:sz w:val="20"/>
          <w:szCs w:val="20"/>
          <w:lang w:val="sr-Latn-RS" w:eastAsia="ja-JP"/>
        </w:rPr>
      </w:pPr>
    </w:p>
    <w:p w:rsidR="002F7168" w:rsidRPr="0054232F" w:rsidRDefault="002F7168" w:rsidP="002F7168">
      <w:pPr>
        <w:pStyle w:val="Heading1"/>
        <w:rPr>
          <w:lang w:val="sr-Cyrl-RS" w:eastAsia="ja-JP"/>
        </w:rPr>
      </w:pPr>
      <w:bookmarkStart w:id="16" w:name="_Toc370739500"/>
      <w:r>
        <w:rPr>
          <w:lang w:val="sr-Cyrl-RS" w:eastAsia="ja-JP"/>
        </w:rPr>
        <w:lastRenderedPageBreak/>
        <w:t>Crna</w:t>
      </w:r>
      <w:r w:rsidRPr="0054232F">
        <w:rPr>
          <w:lang w:val="sr-Cyrl-RS" w:eastAsia="ja-JP"/>
        </w:rPr>
        <w:t xml:space="preserve"> </w:t>
      </w:r>
      <w:r>
        <w:rPr>
          <w:lang w:val="sr-Cyrl-RS" w:eastAsia="ja-JP"/>
        </w:rPr>
        <w:t>Gora</w:t>
      </w:r>
      <w:bookmarkEnd w:id="15"/>
      <w:bookmarkEnd w:id="16"/>
    </w:p>
    <w:p w:rsidR="002F7168" w:rsidRPr="0054232F" w:rsidRDefault="002F7168" w:rsidP="002F7168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Arial" w:hAnsi="Arial" w:cs="Arial"/>
          <w:bCs/>
          <w:iCs/>
          <w:sz w:val="20"/>
          <w:szCs w:val="20"/>
          <w:lang w:val="sr-Cyrl-RS" w:eastAsia="ja-JP"/>
        </w:rPr>
      </w:pPr>
    </w:p>
    <w:p w:rsidR="002F7168" w:rsidRPr="0054232F" w:rsidRDefault="002F7168" w:rsidP="002F716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  <w:lang w:val="sr-Cyrl-RS" w:eastAsia="ja-JP"/>
        </w:rPr>
      </w:pP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Evropska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komisija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novembru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2010.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godine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objavila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pozitivno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Mišljenje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zahtevu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Crne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Gore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za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članstvo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Evropskoj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uniji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što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rezultiralo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odlukom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Evropskog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saveta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dodeli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statusa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kandidata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Crnoj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Gori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decembru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iste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godine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Nakon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odluke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Evropskog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saveta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Crna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Gora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uspostavljala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strukture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za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pregovore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ciljem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formiranja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tela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neophodnih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za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vođenje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pregovora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na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nacionalnom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nivou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Savet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(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ministara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)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za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opšte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poslove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26.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maja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2012.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godine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doneo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odluku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otvaranju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pregovora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što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potvrđeno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29.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juna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na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sastanku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Evropskog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saveta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čime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počela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nova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faza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procesu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integracije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Crne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Gore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Evropsku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uniju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. </w:t>
      </w:r>
    </w:p>
    <w:p w:rsidR="002F7168" w:rsidRPr="0054232F" w:rsidRDefault="002F7168" w:rsidP="002F716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  <w:lang w:val="sr-Cyrl-RS" w:eastAsia="ja-JP"/>
        </w:rPr>
      </w:pPr>
    </w:p>
    <w:p w:rsidR="002F7168" w:rsidRPr="0054232F" w:rsidRDefault="002F7168" w:rsidP="002F716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  <w:lang w:val="sr-Cyrl-RS" w:eastAsia="ja-JP"/>
        </w:rPr>
      </w:pP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Struktura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za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pregovore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pristupanju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Crne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Gore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Evropskoj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uniji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uspostavljena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Odlukom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Vlade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Crne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Gore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od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2.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februara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2012.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godine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>.</w:t>
      </w:r>
      <w:r w:rsidRPr="0054232F">
        <w:rPr>
          <w:rFonts w:ascii="Arial" w:hAnsi="Arial" w:cs="Arial"/>
          <w:bCs/>
          <w:iCs/>
          <w:sz w:val="20"/>
          <w:szCs w:val="20"/>
          <w:vertAlign w:val="superscript"/>
          <w:lang w:val="sr-Cyrl-RS" w:eastAsia="ja-JP"/>
        </w:rPr>
        <w:footnoteReference w:id="9"/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tom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smislu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Vlada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već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8.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marta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2012.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donela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odluke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obrazovanju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radnih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grupa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za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pripremu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pregovora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pristupanju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Crne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Gore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Evropskoj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uniji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za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poglavlja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23.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24,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budući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da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planirano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da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skladu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novim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pristupom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Evropske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komisije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Crna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Gora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pregovore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pristupanju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započne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tim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poglavljima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Odlukom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uspostavljanju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strukture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za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pregovore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pristupanju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Crne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Gore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Evropskoj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uniji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članu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3.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stav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2.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predviđeno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da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Kolegijum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za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pregovore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razmatra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predloge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pregovaračkih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pozicija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nakon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sprovedene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procedure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nadležnom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radnom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telu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Skupštine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Crne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Gore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dostavlja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ih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Vladi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na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usvajanje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>.</w:t>
      </w:r>
    </w:p>
    <w:p w:rsidR="002F7168" w:rsidRPr="0054232F" w:rsidRDefault="002F7168" w:rsidP="002F716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  <w:lang w:val="sr-Cyrl-RS" w:eastAsia="ja-JP"/>
        </w:rPr>
      </w:pPr>
    </w:p>
    <w:p w:rsidR="002F7168" w:rsidRPr="0054232F" w:rsidRDefault="002F7168" w:rsidP="002F716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  <w:lang w:val="sr-Cyrl-RS" w:eastAsia="ja-JP"/>
        </w:rPr>
      </w:pP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obzirom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na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novu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aktivnu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ulogu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izazove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koji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proizlaze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iz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procesa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pregovora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potrebu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za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kvalitetnim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odgovorom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na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njih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kao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jačanjem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nadzorne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uloge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Skupština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Crne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Gore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maju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2012.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godine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usvojila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Odluku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izmenama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dopunama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Poslovnika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Skupštine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Crne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Gore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>.</w:t>
      </w:r>
      <w:r w:rsidRPr="0054232F">
        <w:rPr>
          <w:rFonts w:ascii="Arial" w:hAnsi="Arial" w:cs="Arial"/>
          <w:bCs/>
          <w:iCs/>
          <w:sz w:val="20"/>
          <w:szCs w:val="20"/>
          <w:vertAlign w:val="superscript"/>
          <w:lang w:val="sr-Cyrl-RS" w:eastAsia="ja-JP"/>
        </w:rPr>
        <w:footnoteReference w:id="10"/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Odlukom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između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ostalog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predviđena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podela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pojedinih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odbora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tako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da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dotadašnji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Odbor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za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međunarodne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odnose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evropske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integracije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podeljen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na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Odbor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za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međunarodne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odnose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dijasporu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Odbor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za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evropske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integracije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>.</w:t>
      </w:r>
    </w:p>
    <w:p w:rsidR="002F7168" w:rsidRPr="0054232F" w:rsidRDefault="002F7168" w:rsidP="002F716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  <w:lang w:val="sr-Cyrl-RS" w:eastAsia="ja-JP"/>
        </w:rPr>
      </w:pP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Odbor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za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evropske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integracije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ima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sledeće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nadležnosti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: </w:t>
      </w:r>
    </w:p>
    <w:p w:rsidR="002F7168" w:rsidRPr="0054232F" w:rsidRDefault="002F7168" w:rsidP="002F71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iCs/>
          <w:sz w:val="20"/>
          <w:szCs w:val="20"/>
          <w:lang w:val="sr-Cyrl-RS" w:eastAsia="ja-JP"/>
        </w:rPr>
      </w:pP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-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praćenje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pregovora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pristupanju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Crne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Gore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Evropskoj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uniji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, </w:t>
      </w:r>
    </w:p>
    <w:p w:rsidR="002F7168" w:rsidRPr="0054232F" w:rsidRDefault="002F7168" w:rsidP="002F71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iCs/>
          <w:sz w:val="20"/>
          <w:szCs w:val="20"/>
          <w:lang w:val="sr-Cyrl-RS" w:eastAsia="ja-JP"/>
        </w:rPr>
      </w:pP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-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nadgledanje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ocena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toka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pregovora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davanje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mišljenja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smernica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ime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Skupštine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Crne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Gore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pripremljenim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pregovaračkim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pozicijama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, </w:t>
      </w:r>
    </w:p>
    <w:p w:rsidR="002F7168" w:rsidRPr="0054232F" w:rsidRDefault="002F7168" w:rsidP="002F71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iCs/>
          <w:sz w:val="20"/>
          <w:szCs w:val="20"/>
          <w:lang w:val="sr-Cyrl-RS" w:eastAsia="ja-JP"/>
        </w:rPr>
      </w:pP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-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razmatranje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informacija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pregovaračkom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procesu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</w:p>
    <w:p w:rsidR="002F7168" w:rsidRPr="0054232F" w:rsidRDefault="002F7168" w:rsidP="002F71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iCs/>
          <w:sz w:val="20"/>
          <w:szCs w:val="20"/>
          <w:lang w:val="sr-Cyrl-RS" w:eastAsia="ja-JP"/>
        </w:rPr>
      </w:pP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-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razmatranje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davanje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mišljenja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svim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pitanjima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koja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otvaraju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tokom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pregovora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, </w:t>
      </w:r>
    </w:p>
    <w:p w:rsidR="002F7168" w:rsidRPr="0054232F" w:rsidRDefault="002F7168" w:rsidP="002F71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iCs/>
          <w:sz w:val="20"/>
          <w:szCs w:val="20"/>
          <w:lang w:val="sr-Cyrl-RS" w:eastAsia="ja-JP"/>
        </w:rPr>
      </w:pP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-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razmatranje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ocena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delovanja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pregovaračkog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tima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>.</w:t>
      </w:r>
    </w:p>
    <w:p w:rsidR="002F7168" w:rsidRPr="0054232F" w:rsidRDefault="002F7168" w:rsidP="002F716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  <w:lang w:val="sr-Cyrl-RS" w:eastAsia="ja-JP"/>
        </w:rPr>
      </w:pPr>
    </w:p>
    <w:p w:rsidR="002F7168" w:rsidRPr="0054232F" w:rsidRDefault="002F7168" w:rsidP="002F716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  <w:lang w:val="sr-Cyrl-RS" w:eastAsia="ja-JP"/>
        </w:rPr>
      </w:pP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lastRenderedPageBreak/>
        <w:t>Prema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Planu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rada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Odbora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za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evropske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integracije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za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2013.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godinu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članovi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Odbora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će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biti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informisani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pravnoj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tekovini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Evropske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unije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za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određene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oblasti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stepenu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usklađenosti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nacionalnih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propisa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evropskim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zakonodavstvom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pregovaračkim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pozicijama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kao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akcionim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planovima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za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sprovođenje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reformi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neophodnih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za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ispunjavanje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uslova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za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otvaranje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ili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zatvaranje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pregovaračkih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poglavlja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kroz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redovnu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komunikaciju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pregovaračkim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timom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Crne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Gore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rukovodiocima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radnih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grupa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za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pojedina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poglavlja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predstavnicima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Delegacije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Evropske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unije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Podgorici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>.</w:t>
      </w:r>
    </w:p>
    <w:p w:rsidR="002F7168" w:rsidRPr="0054232F" w:rsidRDefault="002F7168" w:rsidP="002F716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  <w:lang w:val="sr-Cyrl-RS" w:eastAsia="ja-JP"/>
        </w:rPr>
      </w:pPr>
    </w:p>
    <w:p w:rsidR="002F7168" w:rsidRPr="0054232F" w:rsidRDefault="002F7168" w:rsidP="002F716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  <w:lang w:val="sr-Cyrl-RS" w:eastAsia="ja-JP"/>
        </w:rPr>
      </w:pP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Osim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toga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izmenama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Poslovnika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proširena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ovlašćenja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matičnih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odbora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smislu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da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odbori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okviru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svog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delokruga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nadležni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da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prate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ocenjuju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usklađenost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predloga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zakona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pravnim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tekovinama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Evropske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unije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kao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da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na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osnovu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izveštaja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Vlade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prate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ocenjuju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sprovođenje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usvojenih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zakona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Uspostavljanjem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posebnog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Odbora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za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evropske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integracije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proširenjem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nadležnosti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matičnih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odbora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na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praćenje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usklađivanja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crnogorskih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zakona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pravnim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tekovinama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EU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postavljena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osnova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za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pojačan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sistematski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nadzor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nad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procesom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pristupanja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Evropskoj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uniji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tom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smislu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Akcionom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planu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za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jačanje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zakonodavne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kontrolne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uloge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Skupštine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Crne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Gore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2013.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godini</w:t>
      </w:r>
      <w:r w:rsidRPr="0054232F">
        <w:rPr>
          <w:rFonts w:ascii="Arial" w:hAnsi="Arial" w:cs="Arial"/>
          <w:bCs/>
          <w:iCs/>
          <w:sz w:val="20"/>
          <w:szCs w:val="20"/>
          <w:vertAlign w:val="superscript"/>
          <w:lang w:val="sr-Cyrl-RS" w:eastAsia="ja-JP"/>
        </w:rPr>
        <w:footnoteReference w:id="11"/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predviđene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aktivnosti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koje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odnose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na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ulogu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Odbora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za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evropske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integracije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kao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saradnju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ovog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odbora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matičnim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odborima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cilju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donošenja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što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kvalitetnijeg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zakonodavstva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uspešnijeg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toka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pregovora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pristupanju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Aktivnosti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obuhvataju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: </w:t>
      </w:r>
    </w:p>
    <w:p w:rsidR="002F7168" w:rsidRPr="0054232F" w:rsidRDefault="002F7168" w:rsidP="002F716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bCs/>
          <w:iCs/>
          <w:sz w:val="20"/>
          <w:szCs w:val="20"/>
          <w:lang w:val="sr-Cyrl-RS" w:eastAsia="ja-JP"/>
        </w:rPr>
      </w:pP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-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razmatranje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nacrta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pregovaračkih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pozicija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po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poglavljima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na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sednicama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Odbora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za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evropske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integracije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davanje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mišljenja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sugestija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kao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po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potrebi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održavanje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sednica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radi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dobijanja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informacija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pripremi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pregovaračkih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pozicija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od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pregovaračkih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struktura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Vlade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;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Odbor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će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definisati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model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učešća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članova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matičnih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odbora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na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ovim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sednicama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>;</w:t>
      </w:r>
    </w:p>
    <w:p w:rsidR="002F7168" w:rsidRPr="0054232F" w:rsidRDefault="002F7168" w:rsidP="002F716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bCs/>
          <w:iCs/>
          <w:sz w:val="20"/>
          <w:szCs w:val="20"/>
          <w:lang w:val="sr-Cyrl-RS" w:eastAsia="ja-JP"/>
        </w:rPr>
      </w:pP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-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Odbor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za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evropske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integracije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će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najmanje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jednom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tri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meseca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organizovati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sednice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na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kojima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će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razmatrati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napredak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pristupnim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pregovorima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svakom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pregovaračkom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poglavlju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za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koje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pregovori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započeti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na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koje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će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po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potrebi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pozivati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zainteresovane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članove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matičnih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odbora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>;</w:t>
      </w:r>
    </w:p>
    <w:p w:rsidR="002F7168" w:rsidRPr="0054232F" w:rsidRDefault="002F7168" w:rsidP="002F716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bCs/>
          <w:iCs/>
          <w:sz w:val="20"/>
          <w:szCs w:val="20"/>
          <w:lang w:val="sr-Cyrl-RS" w:eastAsia="ja-JP"/>
        </w:rPr>
      </w:pP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-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Odbor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za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evropske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integracije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saradnji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matičnim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odborima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organizovaće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tematske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forume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po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pojedinim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pregovaračkim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poglavljima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obliku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javnih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tribina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okruglih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stolova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itd.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na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kojima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bi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stručna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druga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zainteresovana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javnost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imala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priliku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da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iznese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mišljenja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sugestije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utvrđivanja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pregovaračke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pozicije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razmatranja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od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strane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Odbora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>;</w:t>
      </w:r>
    </w:p>
    <w:p w:rsidR="002F7168" w:rsidRPr="0054232F" w:rsidRDefault="002F7168" w:rsidP="002F716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bCs/>
          <w:iCs/>
          <w:sz w:val="20"/>
          <w:szCs w:val="20"/>
          <w:lang w:val="sr-Cyrl-RS" w:eastAsia="ja-JP"/>
        </w:rPr>
      </w:pP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-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Odbor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za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evropske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integracije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će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redovno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razmatrati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izveštaje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realizaciji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obaveza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iz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SSP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kvartalne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izveštaje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ukupnim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aktivnostima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okviru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procesa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stabilizacije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pridruživanja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koje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dostavlja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Ministarstvo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spoljnih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poslova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evropskih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integracija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>.</w:t>
      </w:r>
    </w:p>
    <w:p w:rsidR="002F7168" w:rsidRPr="0054232F" w:rsidRDefault="002F7168" w:rsidP="002F716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  <w:lang w:val="sr-Cyrl-RS" w:eastAsia="ja-JP"/>
        </w:rPr>
      </w:pPr>
    </w:p>
    <w:p w:rsidR="002F7168" w:rsidRPr="0054232F" w:rsidRDefault="002F7168" w:rsidP="002F716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  <w:lang w:val="sr-Cyrl-RS" w:eastAsia="ja-JP"/>
        </w:rPr>
      </w:pP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skladu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novim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pristupom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Evropske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komisije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vezi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pregovorima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pristupanju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Crne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Gore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Evropskoj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uniji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fazi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tzv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skrininga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učestvuje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Služba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Skupštine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Crne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Gore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Vlada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Crne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Gore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do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kraja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lastRenderedPageBreak/>
        <w:t>aprila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2013.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godina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formirala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33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radne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grupe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za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pripremu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pregovora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kojima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svojstvu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članova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učestvuju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zaposleni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Službi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Skupštine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Na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ovaj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način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zaposleni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Službi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imaju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mogućnost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da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steknu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detaljan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uvid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pravo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Evropske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unije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po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pregovaračkim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poglavljima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kojim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treba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uskladiti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nacionalno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zakonodavstvo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uključujući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informacije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novim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propisima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Evropske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unije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Takođe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imaju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kompletan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pregled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sadašnjeg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stepena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usklađenosti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zakonodavstva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Crne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Gore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primarnim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sekundarnim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pravom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Evropske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unije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.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Ovo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predstavlja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prvi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primer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da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služba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parlamenta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jedne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zemlje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kandidata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učestvuje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analitičkom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pregledu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oceni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usklađenosti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zakonodavstva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Crne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Gore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sa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pravnom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tekovinom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Evropske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unije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kao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izradi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predloga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pregovaračkih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pozicija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uz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podršku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organa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državne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uprave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drugih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organa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r-Cyrl-RS" w:eastAsia="ja-JP"/>
        </w:rPr>
        <w:t>institucija</w:t>
      </w:r>
      <w:r w:rsidRPr="0054232F">
        <w:rPr>
          <w:rFonts w:ascii="Arial" w:hAnsi="Arial" w:cs="Arial"/>
          <w:bCs/>
          <w:iCs/>
          <w:sz w:val="20"/>
          <w:szCs w:val="20"/>
          <w:lang w:val="sr-Cyrl-RS" w:eastAsia="ja-JP"/>
        </w:rPr>
        <w:t>.</w:t>
      </w:r>
    </w:p>
    <w:p w:rsidR="002F7168" w:rsidRPr="0054232F" w:rsidRDefault="002F7168" w:rsidP="002F716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  <w:lang w:val="sr-Cyrl-RS" w:eastAsia="ja-JP"/>
        </w:rPr>
      </w:pPr>
    </w:p>
    <w:p w:rsidR="002F7168" w:rsidRPr="0054232F" w:rsidRDefault="002F7168" w:rsidP="002F716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  <w:lang w:val="sr-Cyrl-RS" w:eastAsia="ja-JP"/>
        </w:rPr>
      </w:pPr>
    </w:p>
    <w:p w:rsidR="002F7168" w:rsidRDefault="002F7168" w:rsidP="002F7168">
      <w:pPr>
        <w:spacing w:after="160"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ab/>
      </w:r>
      <w:r>
        <w:rPr>
          <w:rFonts w:ascii="Arial" w:hAnsi="Arial" w:cs="Arial"/>
          <w:sz w:val="20"/>
          <w:szCs w:val="20"/>
          <w:lang w:val="sr-Cyrl-RS"/>
        </w:rPr>
        <w:tab/>
      </w:r>
      <w:r>
        <w:rPr>
          <w:rFonts w:ascii="Arial" w:hAnsi="Arial" w:cs="Arial"/>
          <w:sz w:val="20"/>
          <w:szCs w:val="20"/>
          <w:lang w:val="sr-Cyrl-RS"/>
        </w:rPr>
        <w:tab/>
      </w:r>
      <w:r>
        <w:rPr>
          <w:rFonts w:ascii="Arial" w:hAnsi="Arial" w:cs="Arial"/>
          <w:sz w:val="20"/>
          <w:szCs w:val="20"/>
          <w:lang w:val="sr-Cyrl-RS"/>
        </w:rPr>
        <w:tab/>
      </w:r>
      <w:r>
        <w:rPr>
          <w:rFonts w:ascii="Arial" w:hAnsi="Arial" w:cs="Arial"/>
          <w:sz w:val="20"/>
          <w:szCs w:val="20"/>
          <w:lang w:val="sr-Cyrl-RS"/>
        </w:rPr>
        <w:tab/>
      </w:r>
      <w:r>
        <w:rPr>
          <w:rFonts w:ascii="Arial" w:hAnsi="Arial" w:cs="Arial"/>
          <w:sz w:val="20"/>
          <w:szCs w:val="20"/>
          <w:lang w:val="sr-Cyrl-RS"/>
        </w:rPr>
        <w:tab/>
        <w:t>Istraživanje uradile:</w:t>
      </w:r>
    </w:p>
    <w:p w:rsidR="002F7168" w:rsidRPr="00002199" w:rsidRDefault="002F7168" w:rsidP="002F7168">
      <w:pPr>
        <w:pStyle w:val="NoSpacing"/>
        <w:rPr>
          <w:rFonts w:ascii="Arial" w:hAnsi="Arial" w:cs="Arial"/>
          <w:sz w:val="20"/>
          <w:szCs w:val="20"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rFonts w:ascii="Arial" w:hAnsi="Arial" w:cs="Arial"/>
          <w:sz w:val="20"/>
          <w:szCs w:val="20"/>
          <w:lang w:val="sr-Cyrl-RS"/>
        </w:rPr>
        <w:t>Katarina</w:t>
      </w:r>
      <w:r w:rsidRPr="0000219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Ristić</w:t>
      </w:r>
    </w:p>
    <w:p w:rsidR="002F7168" w:rsidRPr="00002199" w:rsidRDefault="002F7168" w:rsidP="002F7168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002199">
        <w:rPr>
          <w:rFonts w:ascii="Arial" w:hAnsi="Arial" w:cs="Arial"/>
          <w:sz w:val="20"/>
          <w:szCs w:val="20"/>
          <w:lang w:val="sr-Cyrl-RS"/>
        </w:rPr>
        <w:tab/>
      </w:r>
      <w:r w:rsidRPr="00002199">
        <w:rPr>
          <w:rFonts w:ascii="Arial" w:hAnsi="Arial" w:cs="Arial"/>
          <w:sz w:val="20"/>
          <w:szCs w:val="20"/>
          <w:lang w:val="sr-Cyrl-RS"/>
        </w:rPr>
        <w:tab/>
      </w:r>
      <w:r w:rsidRPr="00002199">
        <w:rPr>
          <w:rFonts w:ascii="Arial" w:hAnsi="Arial" w:cs="Arial"/>
          <w:sz w:val="20"/>
          <w:szCs w:val="20"/>
          <w:lang w:val="sr-Cyrl-RS"/>
        </w:rPr>
        <w:tab/>
      </w:r>
      <w:r w:rsidRPr="00002199">
        <w:rPr>
          <w:rFonts w:ascii="Arial" w:hAnsi="Arial" w:cs="Arial"/>
          <w:sz w:val="20"/>
          <w:szCs w:val="20"/>
          <w:lang w:val="sr-Cyrl-RS"/>
        </w:rPr>
        <w:tab/>
      </w:r>
      <w:r w:rsidRPr="00002199">
        <w:rPr>
          <w:rFonts w:ascii="Arial" w:hAnsi="Arial" w:cs="Arial"/>
          <w:sz w:val="20"/>
          <w:szCs w:val="20"/>
          <w:lang w:val="sr-Cyrl-RS"/>
        </w:rPr>
        <w:tab/>
      </w:r>
      <w:r w:rsidRPr="00002199">
        <w:rPr>
          <w:rFonts w:ascii="Arial" w:hAnsi="Arial" w:cs="Arial"/>
          <w:sz w:val="20"/>
          <w:szCs w:val="20"/>
          <w:lang w:val="sr-Cyrl-RS"/>
        </w:rPr>
        <w:tab/>
      </w:r>
      <w:r>
        <w:rPr>
          <w:rFonts w:ascii="Arial" w:hAnsi="Arial" w:cs="Arial"/>
          <w:sz w:val="20"/>
          <w:szCs w:val="20"/>
          <w:lang w:val="sr-Cyrl-RS"/>
        </w:rPr>
        <w:t>samostalni</w:t>
      </w:r>
      <w:r w:rsidRPr="0000219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savetnik</w:t>
      </w:r>
      <w:r w:rsidRPr="00002199">
        <w:rPr>
          <w:rFonts w:ascii="Arial" w:hAnsi="Arial" w:cs="Arial"/>
          <w:sz w:val="20"/>
          <w:szCs w:val="20"/>
          <w:lang w:val="sr-Cyrl-RS"/>
        </w:rPr>
        <w:t xml:space="preserve"> - </w:t>
      </w:r>
      <w:r>
        <w:rPr>
          <w:rFonts w:ascii="Arial" w:hAnsi="Arial" w:cs="Arial"/>
          <w:sz w:val="20"/>
          <w:szCs w:val="20"/>
          <w:lang w:val="sr-Cyrl-RS"/>
        </w:rPr>
        <w:t>istraživač</w:t>
      </w:r>
    </w:p>
    <w:p w:rsidR="002F7168" w:rsidRPr="00002199" w:rsidRDefault="002F7168" w:rsidP="002F7168">
      <w:pPr>
        <w:pStyle w:val="NoSpacing"/>
        <w:rPr>
          <w:rFonts w:ascii="Arial" w:hAnsi="Arial" w:cs="Arial"/>
          <w:sz w:val="20"/>
          <w:szCs w:val="20"/>
          <w:lang w:val="sr-Cyrl-RS"/>
        </w:rPr>
      </w:pPr>
    </w:p>
    <w:p w:rsidR="002F7168" w:rsidRPr="00002199" w:rsidRDefault="002F7168" w:rsidP="002F7168">
      <w:pPr>
        <w:pStyle w:val="NoSpacing"/>
        <w:ind w:left="3600" w:firstLine="72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Milana</w:t>
      </w:r>
      <w:r w:rsidRPr="0000219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Šteković</w:t>
      </w:r>
    </w:p>
    <w:p w:rsidR="002F7168" w:rsidRPr="00002199" w:rsidRDefault="002F7168" w:rsidP="002F7168">
      <w:pPr>
        <w:pStyle w:val="NoSpacing"/>
        <w:ind w:left="3600" w:firstLine="720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viši</w:t>
      </w:r>
      <w:r w:rsidRPr="0000219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savetnik</w:t>
      </w:r>
      <w:r w:rsidRPr="00002199">
        <w:rPr>
          <w:rFonts w:ascii="Arial" w:hAnsi="Arial" w:cs="Arial"/>
          <w:sz w:val="20"/>
          <w:szCs w:val="20"/>
          <w:lang w:val="sr-Cyrl-RS"/>
        </w:rPr>
        <w:t xml:space="preserve"> - </w:t>
      </w:r>
      <w:r>
        <w:rPr>
          <w:rFonts w:ascii="Arial" w:hAnsi="Arial" w:cs="Arial"/>
          <w:sz w:val="20"/>
          <w:szCs w:val="20"/>
          <w:lang w:val="sr-Cyrl-RS"/>
        </w:rPr>
        <w:t>istraživač</w:t>
      </w:r>
    </w:p>
    <w:p w:rsidR="002F7168" w:rsidRPr="00002199" w:rsidRDefault="002F7168" w:rsidP="002F7168">
      <w:pPr>
        <w:pStyle w:val="NoSpacing"/>
        <w:rPr>
          <w:rFonts w:ascii="Arial" w:hAnsi="Arial" w:cs="Arial"/>
          <w:sz w:val="20"/>
          <w:szCs w:val="20"/>
          <w:lang w:val="sr-Cyrl-CS"/>
        </w:rPr>
      </w:pPr>
    </w:p>
    <w:p w:rsidR="002F7168" w:rsidRPr="00002199" w:rsidRDefault="002F7168" w:rsidP="002F7168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002199">
        <w:rPr>
          <w:rFonts w:ascii="Arial" w:hAnsi="Arial" w:cs="Arial"/>
          <w:sz w:val="20"/>
          <w:szCs w:val="20"/>
          <w:lang w:val="sr-Cyrl-CS"/>
        </w:rPr>
        <w:tab/>
      </w:r>
      <w:r w:rsidRPr="00002199">
        <w:rPr>
          <w:rFonts w:ascii="Arial" w:hAnsi="Arial" w:cs="Arial"/>
          <w:sz w:val="20"/>
          <w:szCs w:val="20"/>
          <w:lang w:val="sr-Cyrl-CS"/>
        </w:rPr>
        <w:tab/>
      </w:r>
      <w:r w:rsidRPr="00002199">
        <w:rPr>
          <w:rFonts w:ascii="Arial" w:hAnsi="Arial" w:cs="Arial"/>
          <w:sz w:val="20"/>
          <w:szCs w:val="20"/>
          <w:lang w:val="sr-Cyrl-CS"/>
        </w:rPr>
        <w:tab/>
      </w:r>
      <w:r w:rsidRPr="00002199">
        <w:rPr>
          <w:rFonts w:ascii="Arial" w:hAnsi="Arial" w:cs="Arial"/>
          <w:sz w:val="20"/>
          <w:szCs w:val="20"/>
          <w:lang w:val="sr-Cyrl-CS"/>
        </w:rPr>
        <w:tab/>
      </w:r>
      <w:r w:rsidRPr="00002199">
        <w:rPr>
          <w:rFonts w:ascii="Arial" w:hAnsi="Arial" w:cs="Arial"/>
          <w:sz w:val="20"/>
          <w:szCs w:val="20"/>
          <w:lang w:val="sr-Cyrl-CS"/>
        </w:rPr>
        <w:tab/>
      </w:r>
      <w:r w:rsidRPr="00002199">
        <w:rPr>
          <w:rFonts w:ascii="Arial" w:hAnsi="Arial" w:cs="Arial"/>
          <w:sz w:val="20"/>
          <w:szCs w:val="20"/>
          <w:lang w:val="sr-Cyrl-CS"/>
        </w:rPr>
        <w:tab/>
      </w:r>
    </w:p>
    <w:p w:rsidR="00DB5786" w:rsidRDefault="00DB5786"/>
    <w:sectPr w:rsidR="00DB5786" w:rsidSect="002F7168">
      <w:footerReference w:type="default" r:id="rId9"/>
      <w:pgSz w:w="12240" w:h="15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4E5" w:rsidRDefault="006754E5" w:rsidP="002F7168">
      <w:pPr>
        <w:spacing w:after="0" w:line="240" w:lineRule="auto"/>
      </w:pPr>
      <w:r>
        <w:separator/>
      </w:r>
    </w:p>
  </w:endnote>
  <w:endnote w:type="continuationSeparator" w:id="0">
    <w:p w:rsidR="006754E5" w:rsidRDefault="006754E5" w:rsidP="002F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914o00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168" w:rsidRDefault="002F716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0015">
      <w:rPr>
        <w:noProof/>
      </w:rPr>
      <w:t>7</w:t>
    </w:r>
    <w:r>
      <w:rPr>
        <w:noProof/>
      </w:rPr>
      <w:fldChar w:fldCharType="end"/>
    </w:r>
  </w:p>
  <w:p w:rsidR="002F7168" w:rsidRDefault="002F71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4E5" w:rsidRDefault="006754E5" w:rsidP="002F7168">
      <w:pPr>
        <w:spacing w:after="0" w:line="240" w:lineRule="auto"/>
      </w:pPr>
      <w:r>
        <w:separator/>
      </w:r>
    </w:p>
  </w:footnote>
  <w:footnote w:type="continuationSeparator" w:id="0">
    <w:p w:rsidR="006754E5" w:rsidRDefault="006754E5" w:rsidP="002F7168">
      <w:pPr>
        <w:spacing w:after="0" w:line="240" w:lineRule="auto"/>
      </w:pPr>
      <w:r>
        <w:continuationSeparator/>
      </w:r>
    </w:p>
  </w:footnote>
  <w:footnote w:id="1">
    <w:p w:rsidR="002F7168" w:rsidRPr="006F7D05" w:rsidRDefault="002F7168" w:rsidP="002F7168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A636FD">
        <w:rPr>
          <w:rStyle w:val="FootnoteReference"/>
          <w:rFonts w:ascii="Arial" w:hAnsi="Arial" w:cs="Arial"/>
          <w:sz w:val="18"/>
          <w:szCs w:val="18"/>
          <w:lang w:val="bs-Cyrl-BA"/>
        </w:rPr>
        <w:footnoteRef/>
      </w:r>
      <w:r>
        <w:rPr>
          <w:rFonts w:ascii="Arial" w:hAnsi="Arial" w:cs="Arial"/>
          <w:sz w:val="18"/>
          <w:szCs w:val="18"/>
          <w:lang w:val="sr-Latn-RS"/>
        </w:rPr>
        <w:t>Internet</w:t>
      </w:r>
      <w:r w:rsidRPr="00A636FD">
        <w:rPr>
          <w:rFonts w:ascii="Arial" w:hAnsi="Arial" w:cs="Arial"/>
          <w:sz w:val="18"/>
          <w:szCs w:val="18"/>
          <w:lang w:val="bs-Cyrl-BA"/>
        </w:rPr>
        <w:t>:</w:t>
      </w:r>
      <w:r w:rsidRPr="006F7D05">
        <w:rPr>
          <w:rFonts w:ascii="Arial" w:hAnsi="Arial" w:cs="Arial"/>
          <w:sz w:val="18"/>
          <w:szCs w:val="18"/>
        </w:rPr>
        <w:t xml:space="preserve"> </w:t>
      </w:r>
      <w:hyperlink r:id="rId1" w:history="1">
        <w:r w:rsidRPr="006F7D05">
          <w:rPr>
            <w:rStyle w:val="Hyperlink"/>
            <w:rFonts w:cs="Arial"/>
            <w:sz w:val="18"/>
            <w:szCs w:val="18"/>
          </w:rPr>
          <w:t>http://www.parlament.hu/internet/plsql/ogy_biz.keret_frissit?p_szerv=&amp;p_ckl=39&amp;p_biz=A340&amp;p_fomenu=31&amp;p_almenu=10&amp;p_rec=&amp;p_nyelv=EN</w:t>
        </w:r>
      </w:hyperlink>
      <w:r w:rsidRPr="006F7D05">
        <w:rPr>
          <w:rFonts w:ascii="Arial" w:hAnsi="Arial" w:cs="Arial"/>
          <w:sz w:val="18"/>
          <w:szCs w:val="18"/>
        </w:rPr>
        <w:t xml:space="preserve"> </w:t>
      </w:r>
    </w:p>
  </w:footnote>
  <w:footnote w:id="2">
    <w:p w:rsidR="002F7168" w:rsidRPr="002F7168" w:rsidRDefault="002F7168" w:rsidP="002F7168">
      <w:pPr>
        <w:pStyle w:val="NoSpacing"/>
        <w:jc w:val="both"/>
        <w:rPr>
          <w:rFonts w:ascii="Arial" w:hAnsi="Arial" w:cs="Arial"/>
          <w:sz w:val="18"/>
          <w:szCs w:val="18"/>
          <w:lang w:val="bs-Cyrl-BA"/>
        </w:rPr>
      </w:pPr>
      <w:r w:rsidRPr="006F7D05">
        <w:rPr>
          <w:rStyle w:val="FootnoteReference"/>
          <w:rFonts w:ascii="Arial" w:hAnsi="Arial" w:cs="Arial"/>
          <w:sz w:val="18"/>
          <w:szCs w:val="18"/>
        </w:rPr>
        <w:footnoteRef/>
      </w:r>
      <w:r w:rsidRPr="006F7D05">
        <w:rPr>
          <w:rFonts w:ascii="Arial" w:hAnsi="Arial" w:cs="Arial"/>
          <w:sz w:val="18"/>
          <w:szCs w:val="18"/>
        </w:rPr>
        <w:t xml:space="preserve"> </w:t>
      </w:r>
      <w:r w:rsidRPr="002F7168">
        <w:rPr>
          <w:rFonts w:ascii="Arial" w:hAnsi="Arial" w:cs="Arial"/>
          <w:sz w:val="18"/>
          <w:szCs w:val="18"/>
          <w:lang w:val="bs-Cyrl-BA"/>
        </w:rPr>
        <w:t>Evropski sporazum je poseban sporazum o pridruživanju, koji je Evropska unija potpisala sa državama srednje i istočne Evrope. U slučaju zemalja zapadnog Balkana, to je Sporazum o stabilizaciji i pridruživanju.</w:t>
      </w:r>
    </w:p>
    <w:p w:rsidR="002F7168" w:rsidRPr="009D63D5" w:rsidRDefault="002F7168" w:rsidP="002F7168">
      <w:pPr>
        <w:pStyle w:val="FootnoteText"/>
        <w:rPr>
          <w:lang w:val="sr-Cyrl-RS"/>
        </w:rPr>
      </w:pPr>
    </w:p>
  </w:footnote>
  <w:footnote w:id="3">
    <w:p w:rsidR="002F7168" w:rsidRPr="002F7168" w:rsidRDefault="002F7168" w:rsidP="002F7168">
      <w:pPr>
        <w:pStyle w:val="NoSpacing"/>
        <w:rPr>
          <w:rFonts w:ascii="Arial" w:hAnsi="Arial" w:cs="Arial"/>
          <w:sz w:val="18"/>
          <w:szCs w:val="18"/>
          <w:lang w:val="bs-Latn-BA"/>
        </w:rPr>
      </w:pPr>
      <w:r w:rsidRPr="0059795F">
        <w:rPr>
          <w:rStyle w:val="FootnoteReference"/>
          <w:sz w:val="20"/>
          <w:szCs w:val="20"/>
        </w:rPr>
        <w:footnoteRef/>
      </w:r>
      <w:r w:rsidRPr="0059795F">
        <w:rPr>
          <w:sz w:val="20"/>
          <w:szCs w:val="20"/>
        </w:rPr>
        <w:t xml:space="preserve"> </w:t>
      </w:r>
      <w:r w:rsidRPr="002F7168">
        <w:rPr>
          <w:rFonts w:ascii="Arial" w:hAnsi="Arial" w:cs="Arial"/>
          <w:sz w:val="18"/>
          <w:szCs w:val="18"/>
          <w:lang w:val="bs-Latn-BA"/>
        </w:rPr>
        <w:t xml:space="preserve">Konsolidovani tekst Poslovnika na engleskom jeziku dostupan je na internet adresi: </w:t>
      </w:r>
      <w:hyperlink r:id="rId2" w:history="1">
        <w:r w:rsidRPr="002F7168">
          <w:rPr>
            <w:rStyle w:val="Hyperlink"/>
            <w:rFonts w:ascii="Arial" w:hAnsi="Arial" w:cs="Arial"/>
            <w:sz w:val="18"/>
            <w:szCs w:val="18"/>
            <w:lang w:val="bs-Latn-BA"/>
          </w:rPr>
          <w:t>http://www.sobranie.mk/en/default-en.asp?ItemID=AE562805D9AC7241B9BFA53BABA6646F</w:t>
        </w:r>
      </w:hyperlink>
    </w:p>
    <w:p w:rsidR="002F7168" w:rsidRPr="002F7168" w:rsidRDefault="002F7168" w:rsidP="002F7168">
      <w:pPr>
        <w:pStyle w:val="NoSpacing"/>
        <w:jc w:val="both"/>
        <w:rPr>
          <w:rFonts w:ascii="Arial" w:hAnsi="Arial" w:cs="Arial"/>
          <w:sz w:val="18"/>
          <w:szCs w:val="18"/>
          <w:lang w:val="bs-Latn-BA"/>
        </w:rPr>
      </w:pPr>
    </w:p>
  </w:footnote>
  <w:footnote w:id="4">
    <w:p w:rsidR="002F7168" w:rsidRPr="002F7168" w:rsidRDefault="002F7168" w:rsidP="002F7168">
      <w:pPr>
        <w:pStyle w:val="NoSpacing"/>
        <w:rPr>
          <w:rFonts w:ascii="Arial" w:hAnsi="Arial" w:cs="Arial"/>
          <w:sz w:val="18"/>
          <w:szCs w:val="18"/>
          <w:lang w:val="sr-Latn-RS"/>
        </w:rPr>
      </w:pPr>
      <w:r w:rsidRPr="009D63D5">
        <w:rPr>
          <w:rStyle w:val="FootnoteReference"/>
          <w:rFonts w:ascii="Arial" w:hAnsi="Arial" w:cs="Arial"/>
          <w:sz w:val="18"/>
          <w:szCs w:val="18"/>
        </w:rPr>
        <w:footnoteRef/>
      </w:r>
      <w:r w:rsidRPr="009D63D5">
        <w:rPr>
          <w:rFonts w:ascii="Arial" w:hAnsi="Arial" w:cs="Arial"/>
          <w:sz w:val="18"/>
          <w:szCs w:val="18"/>
        </w:rPr>
        <w:t xml:space="preserve"> </w:t>
      </w:r>
      <w:r w:rsidRPr="002F7168">
        <w:rPr>
          <w:rFonts w:ascii="Arial" w:hAnsi="Arial" w:cs="Arial"/>
          <w:sz w:val="18"/>
          <w:szCs w:val="18"/>
          <w:lang w:val="sr-Latn-RS"/>
        </w:rPr>
        <w:t>Videti šire na internet stranici:</w:t>
      </w:r>
      <w:r w:rsidRPr="002F7168">
        <w:rPr>
          <w:rFonts w:ascii="Arial" w:hAnsi="Arial" w:cs="Arial"/>
          <w:sz w:val="18"/>
          <w:szCs w:val="18"/>
          <w:lang w:val="sr-Cyrl-CS"/>
        </w:rPr>
        <w:t xml:space="preserve">: </w:t>
      </w:r>
      <w:hyperlink r:id="rId3" w:history="1">
        <w:r w:rsidRPr="002F7168">
          <w:rPr>
            <w:rStyle w:val="Hyperlink"/>
            <w:rFonts w:ascii="Arial" w:hAnsi="Arial" w:cs="Arial"/>
            <w:sz w:val="18"/>
            <w:szCs w:val="18"/>
            <w:lang w:val="sr-Cyrl-CS"/>
          </w:rPr>
          <w:t>http://pasos.org/wp-content/uploads/2013/04/parliamentary_challenges_-_english-final.pdf</w:t>
        </w:r>
      </w:hyperlink>
    </w:p>
  </w:footnote>
  <w:footnote w:id="5">
    <w:p w:rsidR="002F7168" w:rsidRPr="002F7168" w:rsidRDefault="002F7168" w:rsidP="002F7168">
      <w:pPr>
        <w:pStyle w:val="NoSpacing"/>
        <w:rPr>
          <w:rFonts w:ascii="Arial" w:hAnsi="Arial" w:cs="Arial"/>
          <w:sz w:val="18"/>
          <w:szCs w:val="18"/>
          <w:lang w:val="sr-Latn-RS"/>
        </w:rPr>
      </w:pPr>
      <w:r w:rsidRPr="002F7168">
        <w:rPr>
          <w:rStyle w:val="FootnoteReference"/>
          <w:rFonts w:ascii="Arial" w:hAnsi="Arial" w:cs="Arial"/>
          <w:sz w:val="18"/>
          <w:szCs w:val="18"/>
        </w:rPr>
        <w:footnoteRef/>
      </w:r>
      <w:r w:rsidRPr="002F7168">
        <w:rPr>
          <w:rFonts w:ascii="Arial" w:hAnsi="Arial" w:cs="Arial"/>
          <w:sz w:val="18"/>
          <w:szCs w:val="18"/>
        </w:rPr>
        <w:t xml:space="preserve"> </w:t>
      </w:r>
      <w:r w:rsidRPr="002F7168">
        <w:rPr>
          <w:rFonts w:ascii="Arial" w:hAnsi="Arial" w:cs="Arial"/>
          <w:sz w:val="18"/>
          <w:szCs w:val="18"/>
          <w:lang w:val="sr-Latn-RS"/>
        </w:rPr>
        <w:t>Poslovnik Skupštine Crne Gore</w:t>
      </w:r>
      <w:r w:rsidRPr="002F7168">
        <w:rPr>
          <w:rFonts w:ascii="Arial" w:hAnsi="Arial" w:cs="Arial"/>
          <w:sz w:val="18"/>
          <w:szCs w:val="18"/>
          <w:lang w:val="sr-Cyrl-CS"/>
        </w:rPr>
        <w:t xml:space="preserve">: </w:t>
      </w:r>
      <w:hyperlink r:id="rId4" w:history="1">
        <w:r w:rsidRPr="002F7168">
          <w:rPr>
            <w:rStyle w:val="Hyperlink"/>
            <w:rFonts w:ascii="Arial" w:hAnsi="Arial" w:cs="Arial"/>
            <w:sz w:val="18"/>
            <w:szCs w:val="18"/>
            <w:lang w:val="sr-Cyrl-CS"/>
          </w:rPr>
          <w:t>http://www.skupstina.me/images/documents/rules-of-procedure.pdf</w:t>
        </w:r>
      </w:hyperlink>
    </w:p>
    <w:p w:rsidR="002F7168" w:rsidRPr="002F7168" w:rsidRDefault="002F7168" w:rsidP="002F7168">
      <w:pPr>
        <w:pStyle w:val="FootnoteText"/>
        <w:rPr>
          <w:rFonts w:ascii="Arial" w:hAnsi="Arial" w:cs="Arial"/>
          <w:lang w:val="sr-Cyrl-CS"/>
        </w:rPr>
      </w:pPr>
    </w:p>
  </w:footnote>
  <w:footnote w:id="6">
    <w:p w:rsidR="002F7168" w:rsidRPr="002F7168" w:rsidRDefault="002F7168" w:rsidP="002F7168">
      <w:pPr>
        <w:pStyle w:val="NoSpacing"/>
        <w:rPr>
          <w:rFonts w:ascii="Arial" w:hAnsi="Arial" w:cs="Arial"/>
          <w:sz w:val="18"/>
          <w:szCs w:val="18"/>
          <w:lang w:val="bs-Latn-BA"/>
        </w:rPr>
      </w:pPr>
      <w:r w:rsidRPr="0054232F">
        <w:rPr>
          <w:rStyle w:val="FootnoteReference"/>
          <w:rFonts w:ascii="Arial" w:hAnsi="Arial" w:cs="Arial"/>
          <w:sz w:val="18"/>
          <w:szCs w:val="18"/>
          <w:lang w:val="sr-Cyrl-RS"/>
        </w:rPr>
        <w:footnoteRef/>
      </w:r>
      <w:r>
        <w:rPr>
          <w:lang w:val="sr-Cyrl-RS"/>
        </w:rPr>
        <w:t xml:space="preserve"> </w:t>
      </w:r>
      <w:r w:rsidRPr="002F7168">
        <w:rPr>
          <w:rFonts w:ascii="Arial" w:hAnsi="Arial" w:cs="Arial"/>
          <w:sz w:val="18"/>
          <w:szCs w:val="18"/>
          <w:lang w:val="bs-Latn-BA"/>
        </w:rPr>
        <w:t xml:space="preserve">Internet stranica Hrvatskog sabora:  </w:t>
      </w:r>
      <w:hyperlink r:id="rId5" w:history="1">
        <w:r w:rsidRPr="002F7168">
          <w:rPr>
            <w:rStyle w:val="Hyperlink"/>
            <w:rFonts w:ascii="Arial" w:hAnsi="Arial" w:cs="Arial"/>
            <w:sz w:val="18"/>
            <w:szCs w:val="18"/>
            <w:lang w:val="bs-Latn-BA"/>
          </w:rPr>
          <w:t>http://www.sabor.hr/Default.aspx?sec=1207</w:t>
        </w:r>
      </w:hyperlink>
      <w:r w:rsidRPr="002F7168">
        <w:rPr>
          <w:rStyle w:val="Hyperlink"/>
          <w:rFonts w:ascii="Arial" w:hAnsi="Arial" w:cs="Arial"/>
          <w:sz w:val="18"/>
          <w:szCs w:val="18"/>
          <w:lang w:val="bs-Latn-BA"/>
        </w:rPr>
        <w:t>;</w:t>
      </w:r>
      <w:r w:rsidRPr="002F7168">
        <w:rPr>
          <w:rFonts w:ascii="Arial" w:hAnsi="Arial" w:cs="Arial"/>
          <w:sz w:val="18"/>
          <w:szCs w:val="18"/>
          <w:lang w:val="bs-Latn-BA"/>
        </w:rPr>
        <w:t xml:space="preserve"> </w:t>
      </w:r>
    </w:p>
  </w:footnote>
  <w:footnote w:id="7">
    <w:p w:rsidR="002F7168" w:rsidRPr="002F7168" w:rsidRDefault="002F7168" w:rsidP="002F7168">
      <w:pPr>
        <w:pStyle w:val="NoSpacing"/>
        <w:rPr>
          <w:rFonts w:ascii="Arial" w:eastAsia="Times New Roman" w:hAnsi="Arial" w:cs="Arial"/>
          <w:sz w:val="18"/>
          <w:szCs w:val="18"/>
          <w:lang w:val="bs-Latn-BA" w:bidi="gu-IN"/>
        </w:rPr>
      </w:pPr>
      <w:r w:rsidRPr="002F7168">
        <w:rPr>
          <w:rStyle w:val="FootnoteReference"/>
          <w:rFonts w:ascii="Arial" w:hAnsi="Arial" w:cs="Arial"/>
          <w:sz w:val="18"/>
          <w:szCs w:val="18"/>
          <w:lang w:val="bs-Latn-BA"/>
        </w:rPr>
        <w:footnoteRef/>
      </w:r>
      <w:r w:rsidRPr="002F7168">
        <w:rPr>
          <w:rFonts w:ascii="Arial" w:hAnsi="Arial" w:cs="Arial"/>
          <w:sz w:val="18"/>
          <w:szCs w:val="18"/>
          <w:lang w:val="bs-Latn-BA"/>
        </w:rPr>
        <w:t xml:space="preserve"> Izmene Poslovnika u tom smislu nisu vidljive u važećem Poslovniku, na internet stranici Sabora:: </w:t>
      </w:r>
      <w:hyperlink r:id="rId6" w:history="1">
        <w:r w:rsidRPr="002F7168">
          <w:rPr>
            <w:rStyle w:val="Hyperlink"/>
            <w:rFonts w:ascii="Arial" w:hAnsi="Arial" w:cs="Arial"/>
            <w:sz w:val="18"/>
            <w:szCs w:val="18"/>
            <w:lang w:val="bs-Latn-BA"/>
          </w:rPr>
          <w:t>http://www.sabor.hr/Default.aspx?sec=508</w:t>
        </w:r>
      </w:hyperlink>
      <w:r w:rsidRPr="002F7168">
        <w:rPr>
          <w:rFonts w:ascii="Arial" w:hAnsi="Arial" w:cs="Arial"/>
          <w:sz w:val="18"/>
          <w:szCs w:val="18"/>
          <w:lang w:val="bs-Latn-BA"/>
        </w:rPr>
        <w:t xml:space="preserve">, </w:t>
      </w:r>
      <w:r w:rsidRPr="002F7168">
        <w:rPr>
          <w:rFonts w:ascii="Arial" w:eastAsia="Times New Roman" w:hAnsi="Arial" w:cs="Arial"/>
          <w:sz w:val="18"/>
          <w:szCs w:val="18"/>
          <w:lang w:val="bs-Latn-BA" w:bidi="gu-IN"/>
        </w:rPr>
        <w:t xml:space="preserve">ali jesu u prečišćenom tekstu Poslovnika na internet stranici: </w:t>
      </w:r>
      <w:hyperlink r:id="rId7" w:history="1">
        <w:r w:rsidR="00400015" w:rsidRPr="00AD12E1">
          <w:rPr>
            <w:rStyle w:val="Hyperlink"/>
            <w:rFonts w:ascii="Arial" w:hAnsi="Arial" w:cs="Arial"/>
            <w:sz w:val="18"/>
            <w:szCs w:val="18"/>
            <w:lang w:val="bs-Latn-BA"/>
          </w:rPr>
          <w:t>http://www.uzuvrh.hr/userfiles/file/poslovnikHS</w:t>
        </w:r>
        <w:r w:rsidR="00400015" w:rsidRPr="00AD12E1">
          <w:rPr>
            <w:rStyle w:val="Hyperlink"/>
            <w:rFonts w:ascii="Arial" w:hAnsi="Arial" w:cs="Arial"/>
            <w:sz w:val="18"/>
            <w:szCs w:val="18"/>
            <w:lang w:val="sr-Cyrl-RS"/>
          </w:rPr>
          <w:t xml:space="preserve"> </w:t>
        </w:r>
        <w:r w:rsidR="00400015" w:rsidRPr="00AD12E1">
          <w:rPr>
            <w:rStyle w:val="Hyperlink"/>
            <w:rFonts w:ascii="Arial" w:hAnsi="Arial" w:cs="Arial"/>
            <w:sz w:val="18"/>
            <w:szCs w:val="18"/>
            <w:lang w:val="bs-Latn-BA"/>
          </w:rPr>
          <w:t>redakcijski_procisceni_tekst_2012%20%281%29.pdf</w:t>
        </w:r>
      </w:hyperlink>
      <w:r w:rsidRPr="002F7168">
        <w:rPr>
          <w:rFonts w:ascii="Arial" w:hAnsi="Arial" w:cs="Arial"/>
          <w:sz w:val="18"/>
          <w:szCs w:val="18"/>
          <w:lang w:val="bs-Latn-BA"/>
        </w:rPr>
        <w:t xml:space="preserve">, koji ne obuhvata poslednje izmene i dopune Poslovnika iz 2013. </w:t>
      </w:r>
      <w:r>
        <w:rPr>
          <w:rFonts w:ascii="Arial" w:hAnsi="Arial" w:cs="Arial"/>
          <w:sz w:val="18"/>
          <w:szCs w:val="18"/>
          <w:lang w:val="bs-Latn-BA"/>
        </w:rPr>
        <w:t>g</w:t>
      </w:r>
      <w:r w:rsidRPr="002F7168">
        <w:rPr>
          <w:rFonts w:ascii="Arial" w:hAnsi="Arial" w:cs="Arial"/>
          <w:sz w:val="18"/>
          <w:szCs w:val="18"/>
          <w:lang w:val="bs-Latn-BA"/>
        </w:rPr>
        <w:t>odine.</w:t>
      </w:r>
    </w:p>
  </w:footnote>
  <w:footnote w:id="8">
    <w:p w:rsidR="002F7168" w:rsidRPr="00400015" w:rsidRDefault="002F7168" w:rsidP="002F7168">
      <w:pPr>
        <w:pStyle w:val="FootnoteText"/>
        <w:rPr>
          <w:rFonts w:ascii="Arial" w:hAnsi="Arial" w:cs="Arial"/>
          <w:sz w:val="18"/>
          <w:szCs w:val="18"/>
        </w:rPr>
      </w:pPr>
      <w:r w:rsidRPr="007F2FA2">
        <w:rPr>
          <w:rStyle w:val="FootnoteReference"/>
          <w:rFonts w:ascii="Arial" w:hAnsi="Arial" w:cs="Arial"/>
          <w:sz w:val="18"/>
          <w:szCs w:val="18"/>
        </w:rPr>
        <w:footnoteRef/>
      </w:r>
      <w:r w:rsidRPr="007F2FA2">
        <w:rPr>
          <w:rFonts w:ascii="Arial" w:hAnsi="Arial" w:cs="Arial"/>
          <w:sz w:val="18"/>
          <w:szCs w:val="18"/>
        </w:rPr>
        <w:t xml:space="preserve"> </w:t>
      </w:r>
      <w:r w:rsidR="00400015" w:rsidRPr="00400015">
        <w:rPr>
          <w:rFonts w:ascii="Arial" w:hAnsi="Arial" w:cs="Arial"/>
          <w:sz w:val="18"/>
          <w:szCs w:val="18"/>
          <w:lang w:val="sr-Latn-RS"/>
        </w:rPr>
        <w:t>Internet stranica Hrvatskog sabora</w:t>
      </w:r>
      <w:r w:rsidRPr="00400015">
        <w:rPr>
          <w:rFonts w:ascii="Arial" w:hAnsi="Arial" w:cs="Arial"/>
          <w:sz w:val="18"/>
          <w:szCs w:val="18"/>
        </w:rPr>
        <w:t xml:space="preserve">: </w:t>
      </w:r>
      <w:hyperlink r:id="rId8" w:history="1">
        <w:r w:rsidRPr="00400015">
          <w:rPr>
            <w:rStyle w:val="Hyperlink"/>
            <w:rFonts w:ascii="Arial" w:hAnsi="Arial" w:cs="Arial"/>
            <w:sz w:val="18"/>
            <w:szCs w:val="18"/>
          </w:rPr>
          <w:t>http://www.sabor.hr/Default.aspx?art=20382&amp;sec=2397</w:t>
        </w:r>
      </w:hyperlink>
    </w:p>
  </w:footnote>
  <w:footnote w:id="9">
    <w:p w:rsidR="002F7168" w:rsidRPr="00400015" w:rsidRDefault="002F7168" w:rsidP="00400015">
      <w:pPr>
        <w:pStyle w:val="NoSpacing"/>
        <w:rPr>
          <w:rFonts w:ascii="Arial" w:hAnsi="Arial" w:cs="Arial"/>
          <w:sz w:val="18"/>
          <w:szCs w:val="18"/>
          <w:lang w:val="bs-Latn-BA"/>
        </w:rPr>
      </w:pPr>
      <w:r w:rsidRPr="00400015">
        <w:rPr>
          <w:rStyle w:val="FootnoteReference"/>
          <w:rFonts w:ascii="Arial" w:eastAsia="MS Mincho" w:hAnsi="Arial" w:cs="Arial"/>
          <w:sz w:val="18"/>
          <w:szCs w:val="18"/>
          <w:lang w:val="bs-Latn-BA"/>
        </w:rPr>
        <w:footnoteRef/>
      </w:r>
      <w:r w:rsidR="00400015" w:rsidRPr="00400015">
        <w:rPr>
          <w:rFonts w:ascii="Arial" w:hAnsi="Arial" w:cs="Arial"/>
          <w:sz w:val="18"/>
          <w:szCs w:val="18"/>
          <w:lang w:val="bs-Latn-BA"/>
        </w:rPr>
        <w:t xml:space="preserve"> </w:t>
      </w:r>
      <w:r w:rsidR="00400015" w:rsidRPr="00400015">
        <w:rPr>
          <w:rFonts w:ascii="Arial" w:hAnsi="Arial" w:cs="Arial"/>
          <w:sz w:val="18"/>
          <w:szCs w:val="18"/>
          <w:lang w:val="bs-Latn-BA"/>
        </w:rPr>
        <w:t>Odluka o uspostavljanju strukture za pregovore o pristupanju Crne Gore Evropskoj uniji, „Službeni list CG” br. 9/12</w:t>
      </w:r>
    </w:p>
    <w:p w:rsidR="002F7168" w:rsidRPr="00400015" w:rsidRDefault="002F7168" w:rsidP="00400015">
      <w:pPr>
        <w:pStyle w:val="NoSpacing"/>
        <w:rPr>
          <w:rFonts w:ascii="Arial" w:hAnsi="Arial" w:cs="Arial"/>
          <w:sz w:val="18"/>
          <w:szCs w:val="18"/>
          <w:lang w:val="bs-Latn-BA"/>
        </w:rPr>
      </w:pPr>
      <w:hyperlink r:id="rId9" w:history="1">
        <w:r w:rsidRPr="00400015">
          <w:rPr>
            <w:rStyle w:val="Hyperlink"/>
            <w:rFonts w:ascii="Arial" w:hAnsi="Arial" w:cs="Arial"/>
            <w:sz w:val="18"/>
            <w:szCs w:val="18"/>
            <w:lang w:val="bs-Latn-BA"/>
          </w:rPr>
          <w:t>http://www.mip.gov.me/en/images/stories/EI_download/Odluka_o_uspostavljanju_strukture_za_pregovore_o_pristupanju_Crne_Gore_Evropskoj_Uniji.pdf</w:t>
        </w:r>
      </w:hyperlink>
      <w:r w:rsidRPr="00400015">
        <w:rPr>
          <w:rFonts w:ascii="Arial" w:hAnsi="Arial" w:cs="Arial"/>
          <w:sz w:val="18"/>
          <w:szCs w:val="18"/>
          <w:lang w:val="bs-Latn-BA"/>
        </w:rPr>
        <w:t>;</w:t>
      </w:r>
    </w:p>
  </w:footnote>
  <w:footnote w:id="10">
    <w:p w:rsidR="002F7168" w:rsidRPr="00400015" w:rsidRDefault="002F7168" w:rsidP="00400015">
      <w:pPr>
        <w:pStyle w:val="NoSpacing"/>
        <w:rPr>
          <w:rFonts w:ascii="Arial" w:hAnsi="Arial" w:cs="Arial"/>
          <w:sz w:val="18"/>
          <w:szCs w:val="18"/>
          <w:lang w:val="bs-Latn-BA"/>
        </w:rPr>
      </w:pPr>
      <w:r w:rsidRPr="00400015">
        <w:rPr>
          <w:rStyle w:val="FootnoteReference"/>
          <w:rFonts w:ascii="Arial" w:eastAsia="MS Mincho" w:hAnsi="Arial" w:cs="Arial"/>
          <w:sz w:val="18"/>
          <w:szCs w:val="18"/>
          <w:lang w:val="bs-Latn-BA"/>
        </w:rPr>
        <w:footnoteRef/>
      </w:r>
      <w:r w:rsidR="00400015" w:rsidRPr="00400015">
        <w:rPr>
          <w:rFonts w:ascii="Arial" w:hAnsi="Arial" w:cs="Arial"/>
          <w:sz w:val="18"/>
          <w:szCs w:val="18"/>
          <w:lang w:val="bs-Latn-BA"/>
        </w:rPr>
        <w:t xml:space="preserve">Odluka o izmenama i dopunama Poslovnika Skupštine Crne Gore, „Službeni list CG“, br. 25/12 </w:t>
      </w:r>
      <w:hyperlink r:id="rId10" w:history="1">
        <w:r w:rsidRPr="00400015">
          <w:rPr>
            <w:rStyle w:val="Hyperlink"/>
            <w:rFonts w:ascii="Arial" w:hAnsi="Arial" w:cs="Arial"/>
            <w:sz w:val="18"/>
            <w:szCs w:val="18"/>
            <w:lang w:val="bs-Latn-BA"/>
          </w:rPr>
          <w:t>http:</w:t>
        </w:r>
        <w:r w:rsidRPr="00400015">
          <w:rPr>
            <w:rStyle w:val="Hyperlink"/>
            <w:rFonts w:ascii="Arial" w:hAnsi="Arial" w:cs="Arial"/>
            <w:sz w:val="18"/>
            <w:szCs w:val="18"/>
            <w:lang w:val="bs-Latn-BA"/>
          </w:rPr>
          <w:t>/</w:t>
        </w:r>
        <w:r w:rsidRPr="00400015">
          <w:rPr>
            <w:rStyle w:val="Hyperlink"/>
            <w:rFonts w:ascii="Arial" w:hAnsi="Arial" w:cs="Arial"/>
            <w:sz w:val="18"/>
            <w:szCs w:val="18"/>
            <w:lang w:val="bs-Latn-BA"/>
          </w:rPr>
          <w:t>/www.skupstina.me/cms/site_data/DOC24/868/868.PDF</w:t>
        </w:r>
      </w:hyperlink>
      <w:r w:rsidRPr="00400015">
        <w:rPr>
          <w:rFonts w:ascii="Arial" w:hAnsi="Arial" w:cs="Arial"/>
          <w:sz w:val="18"/>
          <w:szCs w:val="18"/>
          <w:lang w:val="bs-Latn-BA"/>
        </w:rPr>
        <w:t>;</w:t>
      </w:r>
    </w:p>
  </w:footnote>
  <w:footnote w:id="11">
    <w:p w:rsidR="002F7168" w:rsidRPr="00400015" w:rsidRDefault="002F7168" w:rsidP="00400015">
      <w:pPr>
        <w:rPr>
          <w:rFonts w:ascii="Arial" w:eastAsia="Times New Roman" w:hAnsi="Arial" w:cs="Arial"/>
          <w:bCs/>
          <w:iCs/>
          <w:sz w:val="18"/>
          <w:szCs w:val="18"/>
          <w:lang w:val="bs-Latn-BA"/>
        </w:rPr>
      </w:pPr>
      <w:r w:rsidRPr="00400015">
        <w:rPr>
          <w:rStyle w:val="FootnoteReference"/>
          <w:rFonts w:ascii="Arial" w:hAnsi="Arial" w:cs="Arial"/>
          <w:sz w:val="18"/>
          <w:szCs w:val="18"/>
          <w:lang w:val="bs-Latn-BA"/>
        </w:rPr>
        <w:footnoteRef/>
      </w:r>
      <w:r w:rsidRPr="00400015">
        <w:rPr>
          <w:rFonts w:ascii="Arial" w:hAnsi="Arial" w:cs="Arial"/>
          <w:sz w:val="18"/>
          <w:szCs w:val="18"/>
          <w:vertAlign w:val="superscript"/>
          <w:lang w:val="bs-Latn-BA"/>
        </w:rPr>
        <w:t xml:space="preserve"> </w:t>
      </w:r>
      <w:r w:rsidR="00400015" w:rsidRPr="00400015">
        <w:rPr>
          <w:rFonts w:ascii="Arial" w:hAnsi="Arial" w:cs="Arial"/>
          <w:sz w:val="18"/>
          <w:szCs w:val="18"/>
          <w:lang w:val="bs-Latn-BA"/>
        </w:rPr>
        <w:t>Akcioni plan za jačanje zakonodavne i kontrolne uloge Skupštine Crne G</w:t>
      </w:r>
      <w:r w:rsidR="00400015">
        <w:rPr>
          <w:rFonts w:ascii="Arial" w:hAnsi="Arial" w:cs="Arial"/>
          <w:sz w:val="18"/>
          <w:szCs w:val="18"/>
          <w:lang w:val="bs-Latn-BA"/>
        </w:rPr>
        <w:t xml:space="preserve">ore u 2013. godini, mart 2013. </w:t>
      </w:r>
      <w:hyperlink r:id="rId11" w:history="1">
        <w:r w:rsidRPr="00400015">
          <w:rPr>
            <w:rStyle w:val="Hyperlink"/>
            <w:rFonts w:ascii="Arial" w:hAnsi="Arial" w:cs="Arial"/>
            <w:sz w:val="18"/>
            <w:szCs w:val="18"/>
            <w:lang w:val="bs-Latn-BA"/>
          </w:rPr>
          <w:t>http://www.skupstina.me/cms/site_data/Akcioni_plan_2013%20god.pdf</w:t>
        </w:r>
      </w:hyperlink>
      <w:r w:rsidRPr="00400015">
        <w:rPr>
          <w:rFonts w:ascii="Arial" w:hAnsi="Arial" w:cs="Arial"/>
          <w:sz w:val="18"/>
          <w:szCs w:val="18"/>
          <w:lang w:val="bs-Latn-BA"/>
        </w:rPr>
        <w:t>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68"/>
    <w:rsid w:val="002F7168"/>
    <w:rsid w:val="00400015"/>
    <w:rsid w:val="006754E5"/>
    <w:rsid w:val="00DB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16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7168"/>
    <w:pPr>
      <w:keepNext/>
      <w:spacing w:before="240" w:after="60"/>
      <w:outlineLvl w:val="0"/>
    </w:pPr>
    <w:rPr>
      <w:rFonts w:ascii="Arial" w:eastAsia="Times New Roman" w:hAnsi="Arial" w:cs="Shruti"/>
      <w:b/>
      <w:bCs/>
      <w:kern w:val="32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7168"/>
    <w:rPr>
      <w:rFonts w:ascii="Arial" w:eastAsia="Times New Roman" w:hAnsi="Arial" w:cs="Shruti"/>
      <w:b/>
      <w:bCs/>
      <w:kern w:val="32"/>
      <w:sz w:val="20"/>
      <w:szCs w:val="32"/>
    </w:rPr>
  </w:style>
  <w:style w:type="character" w:styleId="Hyperlink">
    <w:name w:val="Hyperlink"/>
    <w:uiPriority w:val="99"/>
    <w:unhideWhenUsed/>
    <w:rsid w:val="002F716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71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716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nhideWhenUsed/>
    <w:rsid w:val="002F7168"/>
    <w:rPr>
      <w:vertAlign w:val="superscript"/>
    </w:rPr>
  </w:style>
  <w:style w:type="paragraph" w:styleId="NoSpacing">
    <w:name w:val="No Spacing"/>
    <w:link w:val="NoSpacingChar"/>
    <w:uiPriority w:val="1"/>
    <w:qFormat/>
    <w:rsid w:val="002F71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2F7168"/>
    <w:rPr>
      <w:rFonts w:ascii="Calibri" w:eastAsia="Calibri" w:hAnsi="Calibri" w:cs="Times New Roman"/>
    </w:rPr>
  </w:style>
  <w:style w:type="paragraph" w:customStyle="1" w:styleId="Normal1">
    <w:name w:val="Normal1"/>
    <w:basedOn w:val="Normal"/>
    <w:rsid w:val="002F7168"/>
    <w:pPr>
      <w:spacing w:before="100" w:beforeAutospacing="1" w:after="100" w:afterAutospacing="1" w:line="240" w:lineRule="auto"/>
    </w:pPr>
    <w:rPr>
      <w:rFonts w:ascii="Arial" w:eastAsia="Times New Roman" w:hAnsi="Arial" w:cs="Arial"/>
      <w:lang w:bidi="gu-IN"/>
    </w:rPr>
  </w:style>
  <w:style w:type="paragraph" w:styleId="Footer">
    <w:name w:val="footer"/>
    <w:basedOn w:val="Normal"/>
    <w:link w:val="FooterChar"/>
    <w:uiPriority w:val="99"/>
    <w:unhideWhenUsed/>
    <w:rsid w:val="002F71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168"/>
    <w:rPr>
      <w:rFonts w:ascii="Calibri" w:eastAsia="Calibri" w:hAnsi="Calibri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2F7168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16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7168"/>
    <w:pPr>
      <w:keepNext/>
      <w:spacing w:before="240" w:after="60"/>
      <w:outlineLvl w:val="0"/>
    </w:pPr>
    <w:rPr>
      <w:rFonts w:ascii="Arial" w:eastAsia="Times New Roman" w:hAnsi="Arial" w:cs="Shruti"/>
      <w:b/>
      <w:bCs/>
      <w:kern w:val="32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7168"/>
    <w:rPr>
      <w:rFonts w:ascii="Arial" w:eastAsia="Times New Roman" w:hAnsi="Arial" w:cs="Shruti"/>
      <w:b/>
      <w:bCs/>
      <w:kern w:val="32"/>
      <w:sz w:val="20"/>
      <w:szCs w:val="32"/>
    </w:rPr>
  </w:style>
  <w:style w:type="character" w:styleId="Hyperlink">
    <w:name w:val="Hyperlink"/>
    <w:uiPriority w:val="99"/>
    <w:unhideWhenUsed/>
    <w:rsid w:val="002F716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71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716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nhideWhenUsed/>
    <w:rsid w:val="002F7168"/>
    <w:rPr>
      <w:vertAlign w:val="superscript"/>
    </w:rPr>
  </w:style>
  <w:style w:type="paragraph" w:styleId="NoSpacing">
    <w:name w:val="No Spacing"/>
    <w:link w:val="NoSpacingChar"/>
    <w:uiPriority w:val="1"/>
    <w:qFormat/>
    <w:rsid w:val="002F71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2F7168"/>
    <w:rPr>
      <w:rFonts w:ascii="Calibri" w:eastAsia="Calibri" w:hAnsi="Calibri" w:cs="Times New Roman"/>
    </w:rPr>
  </w:style>
  <w:style w:type="paragraph" w:customStyle="1" w:styleId="Normal1">
    <w:name w:val="Normal1"/>
    <w:basedOn w:val="Normal"/>
    <w:rsid w:val="002F7168"/>
    <w:pPr>
      <w:spacing w:before="100" w:beforeAutospacing="1" w:after="100" w:afterAutospacing="1" w:line="240" w:lineRule="auto"/>
    </w:pPr>
    <w:rPr>
      <w:rFonts w:ascii="Arial" w:eastAsia="Times New Roman" w:hAnsi="Arial" w:cs="Arial"/>
      <w:lang w:bidi="gu-IN"/>
    </w:rPr>
  </w:style>
  <w:style w:type="paragraph" w:styleId="Footer">
    <w:name w:val="footer"/>
    <w:basedOn w:val="Normal"/>
    <w:link w:val="FooterChar"/>
    <w:uiPriority w:val="99"/>
    <w:unhideWhenUsed/>
    <w:rsid w:val="002F71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168"/>
    <w:rPr>
      <w:rFonts w:ascii="Calibri" w:eastAsia="Calibri" w:hAnsi="Calibri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2F7168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6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4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6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6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trazivanja@parlament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bor.hr/Default.aspx?art=20382&amp;sec=2397" TargetMode="External"/><Relationship Id="rId3" Type="http://schemas.openxmlformats.org/officeDocument/2006/relationships/hyperlink" Target="http://pasos.org/wp-content/uploads/2013/04/parliamentary_challenges_-_english-final.pdf" TargetMode="External"/><Relationship Id="rId7" Type="http://schemas.openxmlformats.org/officeDocument/2006/relationships/hyperlink" Target="http://www.uzuvrh.hr/userfiles/file/poslovnikHS%20redakcijski_procisceni_tekst_2012%20%281%29.pdf" TargetMode="External"/><Relationship Id="rId2" Type="http://schemas.openxmlformats.org/officeDocument/2006/relationships/hyperlink" Target="http://www.sobranie.mk/en/default-en.asp?ItemID=AE562805D9AC7241B9BFA53BABA6646F" TargetMode="External"/><Relationship Id="rId1" Type="http://schemas.openxmlformats.org/officeDocument/2006/relationships/hyperlink" Target="http://www.parlament.hu/internet/plsql/ogy_biz.keret_frissit?p_szerv=&amp;p_ckl=39&amp;p_biz=A340&amp;p_fomenu=31&amp;p_almenu=10&amp;p_rec=&amp;p_nyelv=EN" TargetMode="External"/><Relationship Id="rId6" Type="http://schemas.openxmlformats.org/officeDocument/2006/relationships/hyperlink" Target="http://www.sabor.hr/Default.aspx?sec=508" TargetMode="External"/><Relationship Id="rId11" Type="http://schemas.openxmlformats.org/officeDocument/2006/relationships/hyperlink" Target="http://www.skupstina.me/cms/site_data/Akcioni_plan_2013%20god.pdf" TargetMode="External"/><Relationship Id="rId5" Type="http://schemas.openxmlformats.org/officeDocument/2006/relationships/hyperlink" Target="http://www.sabor.hr/Default.aspx?sec=1207" TargetMode="External"/><Relationship Id="rId10" Type="http://schemas.openxmlformats.org/officeDocument/2006/relationships/hyperlink" Target="http://www.skupstina.me/cms/site_data/DOC24/868/868.PDF" TargetMode="External"/><Relationship Id="rId4" Type="http://schemas.openxmlformats.org/officeDocument/2006/relationships/hyperlink" Target="http://www.skupstina.me/images/documents/rules-of-procedure.pdf" TargetMode="External"/><Relationship Id="rId9" Type="http://schemas.openxmlformats.org/officeDocument/2006/relationships/hyperlink" Target="http://www.mip.gov.me/en/images/stories/EI_download/Odluka_o_uspostavljanju_strukture_za_pregovore_o_pristupanju_Crne_Gore_Evropskoj_Unij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A692E-3818-4FD9-945D-C8480627E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3834</Words>
  <Characters>21856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Ostojic</dc:creator>
  <cp:lastModifiedBy>Tanja Ostojic</cp:lastModifiedBy>
  <cp:revision>1</cp:revision>
  <dcterms:created xsi:type="dcterms:W3CDTF">2013-10-28T14:47:00Z</dcterms:created>
  <dcterms:modified xsi:type="dcterms:W3CDTF">2013-10-28T15:05:00Z</dcterms:modified>
</cp:coreProperties>
</file>